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5" w:rsidRPr="00DB55F5" w:rsidRDefault="00DB55F5" w:rsidP="00DB55F5">
      <w:pPr>
        <w:spacing w:after="0" w:line="240" w:lineRule="auto"/>
        <w:jc w:val="center"/>
        <w:rPr>
          <w:rFonts w:ascii="Liberation Serif" w:hAnsi="Liberation Serif"/>
          <w:b/>
        </w:rPr>
      </w:pPr>
      <w:r w:rsidRPr="00DB55F5">
        <w:rPr>
          <w:rFonts w:ascii="Liberation Serif" w:hAnsi="Liberation Serif"/>
          <w:b/>
        </w:rPr>
        <w:t>Итоги аттестации педагогических работников</w:t>
      </w:r>
    </w:p>
    <w:p w:rsidR="002C46FC" w:rsidRDefault="00DB55F5" w:rsidP="00DB55F5">
      <w:pPr>
        <w:spacing w:after="0" w:line="240" w:lineRule="auto"/>
        <w:jc w:val="center"/>
        <w:rPr>
          <w:rFonts w:ascii="Liberation Serif" w:hAnsi="Liberation Serif"/>
          <w:b/>
        </w:rPr>
      </w:pPr>
      <w:r w:rsidRPr="00DB55F5">
        <w:rPr>
          <w:rFonts w:ascii="Liberation Serif" w:hAnsi="Liberation Serif"/>
          <w:b/>
        </w:rPr>
        <w:t>Ирбитского муниципального образования в 2019 году</w:t>
      </w:r>
    </w:p>
    <w:p w:rsidR="00DB55F5" w:rsidRPr="00DB55F5" w:rsidRDefault="00DB55F5" w:rsidP="00DB55F5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D61DF6" w:rsidRPr="00BB25FD" w:rsidRDefault="002C46FC" w:rsidP="00325020">
      <w:p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Процедура аттестации педагогических работников регламентируется нормативно – правовыми документами федерального, регионального  уровней</w:t>
      </w:r>
      <w:r w:rsidR="00D61DF6" w:rsidRPr="00BB25FD">
        <w:rPr>
          <w:rFonts w:ascii="Liberation Serif" w:hAnsi="Liberation Serif"/>
        </w:rPr>
        <w:t xml:space="preserve"> и локальными актами образовательной организации. </w:t>
      </w:r>
      <w:r w:rsidR="00DB55F5">
        <w:rPr>
          <w:rFonts w:ascii="Liberation Serif" w:hAnsi="Liberation Serif"/>
        </w:rPr>
        <w:t xml:space="preserve">Этот вопрос был рассмотрен </w:t>
      </w:r>
      <w:r w:rsidR="00D61DF6" w:rsidRPr="00BB25FD">
        <w:rPr>
          <w:rFonts w:ascii="Liberation Serif" w:hAnsi="Liberation Serif"/>
        </w:rPr>
        <w:t>на совещании заместителей директоров и ответственных за аттестацию педагогических работников в школе</w:t>
      </w:r>
      <w:r w:rsidR="00DB55F5">
        <w:rPr>
          <w:rFonts w:ascii="Liberation Serif" w:hAnsi="Liberation Serif"/>
        </w:rPr>
        <w:t xml:space="preserve"> </w:t>
      </w:r>
      <w:r w:rsidR="00DB55F5" w:rsidRPr="00BB25FD">
        <w:rPr>
          <w:rFonts w:ascii="Liberation Serif" w:hAnsi="Liberation Serif"/>
        </w:rPr>
        <w:t>05 ноября 20919г</w:t>
      </w:r>
      <w:r w:rsidR="00D61DF6" w:rsidRPr="00BB25FD">
        <w:rPr>
          <w:rFonts w:ascii="Liberation Serif" w:hAnsi="Liberation Serif"/>
        </w:rPr>
        <w:t>.</w:t>
      </w:r>
    </w:p>
    <w:p w:rsidR="00D61DF6" w:rsidRPr="00BB25FD" w:rsidRDefault="000D7340" w:rsidP="00325020">
      <w:p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  <w:bCs/>
        </w:rPr>
        <w:t xml:space="preserve">В </w:t>
      </w:r>
      <w:r w:rsidR="003D7FD0">
        <w:rPr>
          <w:rFonts w:ascii="Liberation Serif" w:hAnsi="Liberation Serif"/>
          <w:bCs/>
        </w:rPr>
        <w:t>Поряд</w:t>
      </w:r>
      <w:r w:rsidR="003D7FD0" w:rsidRPr="00BB25FD">
        <w:rPr>
          <w:rFonts w:ascii="Liberation Serif" w:hAnsi="Liberation Serif"/>
          <w:bCs/>
        </w:rPr>
        <w:t>ке</w:t>
      </w:r>
      <w:r w:rsidR="00D61DF6" w:rsidRPr="00BB25FD">
        <w:rPr>
          <w:rFonts w:ascii="Liberation Serif" w:hAnsi="Liberation Serif"/>
          <w:bCs/>
        </w:rPr>
        <w:t xml:space="preserve"> проведения аттестации педагогических работников организаций, осуществляющих образовательную деятельность (утв. </w:t>
      </w:r>
      <w:hyperlink w:anchor="sub_0" w:history="1">
        <w:r w:rsidR="00D61DF6" w:rsidRPr="00BB25FD">
          <w:rPr>
            <w:rStyle w:val="a3"/>
            <w:rFonts w:ascii="Liberation Serif" w:hAnsi="Liberation Serif"/>
          </w:rPr>
          <w:t>приказом</w:t>
        </w:r>
      </w:hyperlink>
      <w:r w:rsidR="00D61DF6" w:rsidRPr="00BB25FD">
        <w:rPr>
          <w:rFonts w:ascii="Liberation Serif" w:hAnsi="Liberation Serif"/>
          <w:bCs/>
        </w:rPr>
        <w:t xml:space="preserve"> Министерства образования и науки РФ от 7 апреля 2014 г. N 276) в п.3 четко обозначены</w:t>
      </w:r>
      <w:r w:rsidR="00D61DF6" w:rsidRPr="00BB25FD">
        <w:rPr>
          <w:rFonts w:ascii="Liberation Serif" w:hAnsi="Liberation Serif"/>
        </w:rPr>
        <w:t>основными задачами проведения аттестации педагогических работников: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определение необходимости повышения квалификации педагогических работников;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повышение эффективности и качества педагогической деятельности;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выявление перспектив использования потенциальных возможностей педагогических работников;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D61DF6" w:rsidRPr="00BB25FD" w:rsidRDefault="00D61DF6" w:rsidP="003250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 xml:space="preserve">обеспечение </w:t>
      </w:r>
      <w:proofErr w:type="gramStart"/>
      <w:r w:rsidRPr="00BB25FD">
        <w:rPr>
          <w:rFonts w:ascii="Liberation Serif" w:hAnsi="Liberation Serif"/>
        </w:rPr>
        <w:t>дифференциации размеров оплаты труда педагогических работников</w:t>
      </w:r>
      <w:proofErr w:type="gramEnd"/>
      <w:r w:rsidRPr="00BB25FD">
        <w:rPr>
          <w:rFonts w:ascii="Liberation Serif" w:hAnsi="Liberation Serif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2C66C5" w:rsidRPr="00BB25FD" w:rsidRDefault="000D7340" w:rsidP="00325020">
      <w:pPr>
        <w:jc w:val="both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Cs/>
        </w:rPr>
        <w:t>В 2019г. количество педагогических работников составило 654 человек. Методика подсчета предполагает, что Порядок аттестации</w:t>
      </w:r>
      <w:r w:rsidRPr="00BB25FD">
        <w:rPr>
          <w:rFonts w:ascii="Liberation Serif" w:hAnsi="Liberation Serif"/>
        </w:rPr>
        <w:t xml:space="preserve"> применяется к педагогическим работникам организаций, замещающим должности,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</w:t>
      </w:r>
      <w:r w:rsidR="00DB55F5">
        <w:rPr>
          <w:rFonts w:ascii="Liberation Serif" w:hAnsi="Liberation Serif"/>
        </w:rPr>
        <w:t>.</w:t>
      </w:r>
    </w:p>
    <w:p w:rsidR="00994BA9" w:rsidRDefault="00994BA9" w:rsidP="00325020">
      <w:pPr>
        <w:jc w:val="both"/>
        <w:rPr>
          <w:rFonts w:ascii="Liberation Serif" w:hAnsi="Liberation Serif"/>
          <w:b/>
        </w:rPr>
      </w:pPr>
      <w:r w:rsidRPr="00994BA9">
        <w:rPr>
          <w:rFonts w:ascii="Liberation Serif" w:hAnsi="Liberation Serif"/>
          <w:bCs/>
        </w:rPr>
        <w:t xml:space="preserve">В 2019г. количество педагогических работников в </w:t>
      </w:r>
      <w:proofErr w:type="spellStart"/>
      <w:r w:rsidRPr="00994BA9">
        <w:rPr>
          <w:rFonts w:ascii="Liberation Serif" w:hAnsi="Liberation Serif"/>
          <w:bCs/>
        </w:rPr>
        <w:t>Ирбитском</w:t>
      </w:r>
      <w:proofErr w:type="spellEnd"/>
      <w:r w:rsidRPr="00994BA9">
        <w:rPr>
          <w:rFonts w:ascii="Liberation Serif" w:hAnsi="Liberation Serif"/>
          <w:bCs/>
        </w:rPr>
        <w:t xml:space="preserve"> муниципальном образовании составило 654 человек, из них: 157 педагогических работника  дошкольных образовательных организаций,  449 человек – педагогические работники  общеобразовательных организаций и 48 – организаций дополнительного образования</w:t>
      </w:r>
      <w:r w:rsidRPr="00994BA9">
        <w:rPr>
          <w:rFonts w:ascii="Liberation Serif" w:hAnsi="Liberation Serif"/>
          <w:b/>
        </w:rPr>
        <w:t xml:space="preserve">. </w:t>
      </w:r>
    </w:p>
    <w:p w:rsidR="00DB55F5" w:rsidRDefault="002C66C5" w:rsidP="00325020">
      <w:pPr>
        <w:jc w:val="both"/>
        <w:rPr>
          <w:rFonts w:ascii="Liberation Serif" w:hAnsi="Liberation Serif"/>
          <w:b/>
        </w:rPr>
      </w:pPr>
      <w:r w:rsidRPr="00BB25FD">
        <w:rPr>
          <w:rFonts w:ascii="Liberation Serif" w:hAnsi="Liberation Serif"/>
        </w:rPr>
        <w:t>На диаграмме количество педагогических работников Ирбитского муниципального образования будет выглядеть таким образом:</w:t>
      </w:r>
      <w:r w:rsidR="00DB55F5" w:rsidRPr="00DB55F5">
        <w:rPr>
          <w:rFonts w:ascii="Liberation Serif" w:hAnsi="Liberation Serif"/>
          <w:b/>
        </w:rPr>
        <w:t xml:space="preserve"> </w:t>
      </w:r>
    </w:p>
    <w:p w:rsidR="00014667" w:rsidRDefault="00014667" w:rsidP="00014667">
      <w:pPr>
        <w:ind w:left="1134"/>
        <w:jc w:val="both"/>
        <w:rPr>
          <w:rFonts w:ascii="Liberation Serif" w:hAnsi="Liberation Serif"/>
          <w:b/>
        </w:rPr>
      </w:pPr>
    </w:p>
    <w:p w:rsidR="002C66C5" w:rsidRPr="00994BA9" w:rsidRDefault="00DB55F5" w:rsidP="00994BA9">
      <w:pPr>
        <w:ind w:left="1134"/>
        <w:jc w:val="both"/>
        <w:rPr>
          <w:rFonts w:ascii="Liberation Serif" w:hAnsi="Liberation Serif"/>
        </w:rPr>
      </w:pPr>
      <w:r w:rsidRPr="00DB55F5">
        <w:rPr>
          <w:rFonts w:ascii="Liberation Serif" w:hAnsi="Liberation Serif"/>
        </w:rPr>
        <w:drawing>
          <wp:inline distT="0" distB="0" distL="0" distR="0">
            <wp:extent cx="4389048" cy="2208362"/>
            <wp:effectExtent l="19050" t="0" r="11502" b="1438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4BA9" w:rsidRDefault="00994BA9" w:rsidP="00994BA9">
      <w:pPr>
        <w:spacing w:after="0" w:line="360" w:lineRule="auto"/>
        <w:jc w:val="both"/>
        <w:rPr>
          <w:rFonts w:ascii="Liberation Serif" w:hAnsi="Liberation Serif"/>
        </w:rPr>
      </w:pPr>
      <w:r w:rsidRPr="00141D78">
        <w:rPr>
          <w:rFonts w:ascii="Liberation Serif" w:hAnsi="Liberation Serif"/>
        </w:rPr>
        <w:t xml:space="preserve">Большая </w:t>
      </w:r>
      <w:proofErr w:type="gramStart"/>
      <w:r w:rsidRPr="00141D78">
        <w:rPr>
          <w:rFonts w:ascii="Liberation Serif" w:hAnsi="Liberation Serif"/>
        </w:rPr>
        <w:t xml:space="preserve">часть педагогических работников </w:t>
      </w:r>
      <w:r>
        <w:rPr>
          <w:rFonts w:ascii="Liberation Serif" w:hAnsi="Liberation Serif"/>
        </w:rPr>
        <w:t>65 % от общего числа педагогов имеет</w:t>
      </w:r>
      <w:r w:rsidRPr="00141D78">
        <w:rPr>
          <w:rFonts w:ascii="Liberation Serif" w:hAnsi="Liberation Serif"/>
        </w:rPr>
        <w:t xml:space="preserve"> квалификационную</w:t>
      </w:r>
      <w:proofErr w:type="gramEnd"/>
      <w:r w:rsidRPr="00141D78">
        <w:rPr>
          <w:rFonts w:ascii="Liberation Serif" w:hAnsi="Liberation Serif"/>
        </w:rPr>
        <w:t xml:space="preserve"> категорию</w:t>
      </w:r>
      <w:r>
        <w:rPr>
          <w:rFonts w:ascii="Liberation Serif" w:hAnsi="Liberation Serif"/>
        </w:rPr>
        <w:t xml:space="preserve">. 332 человека (51%)имеют первую квалификационную категорию и </w:t>
      </w:r>
      <w:r>
        <w:rPr>
          <w:rFonts w:ascii="Liberation Serif" w:hAnsi="Liberation Serif"/>
        </w:rPr>
        <w:lastRenderedPageBreak/>
        <w:t>91 педагогический работник  (14%) имеют высшую квалификационную категорию. Однако по сравнению с 2018 годом наблюдается снижение данного показателя. Процент педагогических работников аттестованных на первую квалификационную категорию понизился на 6,8%,  педагогов с высшей квалификационной категорией стало меньше на 2%.</w:t>
      </w:r>
    </w:p>
    <w:p w:rsidR="00994BA9" w:rsidRPr="00141D78" w:rsidRDefault="00994BA9" w:rsidP="00994BA9">
      <w:pPr>
        <w:spacing w:after="0"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основании решений аттестационных комиссий образовательных организаций 134 педагога (21%) соответствуют занимаемой должности. 97 человек 15% (в основном это молодые педагоги, проработавшие в образовательной организации менее двух лет) не имеют квалификационной категории.</w:t>
      </w:r>
    </w:p>
    <w:p w:rsidR="00D61DF6" w:rsidRPr="00014667" w:rsidRDefault="00893DAE" w:rsidP="00014667">
      <w:pPr>
        <w:jc w:val="both"/>
        <w:rPr>
          <w:rFonts w:ascii="Liberation Serif" w:hAnsi="Liberation Serif"/>
        </w:rPr>
      </w:pPr>
      <w:r w:rsidRPr="00014667">
        <w:rPr>
          <w:rFonts w:ascii="Liberation Serif" w:hAnsi="Liberation Serif"/>
        </w:rPr>
        <w:t xml:space="preserve">Распределение аттестованных педагогических работников в </w:t>
      </w:r>
      <w:proofErr w:type="spellStart"/>
      <w:r w:rsidRPr="00014667">
        <w:rPr>
          <w:rFonts w:ascii="Liberation Serif" w:hAnsi="Liberation Serif"/>
        </w:rPr>
        <w:t>Ирбитском</w:t>
      </w:r>
      <w:proofErr w:type="spellEnd"/>
      <w:r w:rsidRPr="00014667">
        <w:rPr>
          <w:rFonts w:ascii="Liberation Serif" w:hAnsi="Liberation Serif"/>
        </w:rPr>
        <w:t xml:space="preserve"> МО в 2019г.</w:t>
      </w:r>
      <w:r w:rsidR="00994BA9">
        <w:rPr>
          <w:rFonts w:ascii="Liberation Serif" w:hAnsi="Liberation Serif"/>
        </w:rPr>
        <w:t xml:space="preserve"> представлено на диаграмме </w:t>
      </w:r>
    </w:p>
    <w:p w:rsidR="002C66C5" w:rsidRPr="00BB25FD" w:rsidRDefault="002C66C5" w:rsidP="00893DAE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</w:rPr>
        <w:drawing>
          <wp:inline distT="0" distB="0" distL="0" distR="0">
            <wp:extent cx="4296918" cy="2465222"/>
            <wp:effectExtent l="19050" t="0" r="2743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3DAE" w:rsidRDefault="00893DAE" w:rsidP="00325020">
      <w:pPr>
        <w:spacing w:after="0" w:line="240" w:lineRule="auto"/>
        <w:jc w:val="both"/>
        <w:rPr>
          <w:rFonts w:ascii="Liberation Serif" w:hAnsi="Liberation Serif"/>
        </w:rPr>
      </w:pPr>
    </w:p>
    <w:p w:rsidR="00893DAE" w:rsidRPr="00014667" w:rsidRDefault="002C66C5" w:rsidP="00014667">
      <w:p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>Если сравнить результаты аттестации педагогических работников в 2018 и 2019годах, то графически это будет выглядеть таким образом:</w:t>
      </w:r>
    </w:p>
    <w:p w:rsidR="00B44FB6" w:rsidRPr="00BB25FD" w:rsidRDefault="00B44FB6" w:rsidP="00014667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</w:rPr>
        <w:drawing>
          <wp:inline distT="0" distB="0" distL="0" distR="0">
            <wp:extent cx="4384701" cy="2523744"/>
            <wp:effectExtent l="19050" t="0" r="1584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4667" w:rsidRPr="0027084D" w:rsidRDefault="00B44FB6" w:rsidP="0027084D">
      <w:pPr>
        <w:spacing w:after="0" w:line="240" w:lineRule="auto"/>
        <w:jc w:val="both"/>
        <w:rPr>
          <w:rFonts w:ascii="Liberation Serif" w:hAnsi="Liberation Serif"/>
        </w:rPr>
      </w:pPr>
      <w:proofErr w:type="gramStart"/>
      <w:r w:rsidRPr="00BB25FD">
        <w:rPr>
          <w:rFonts w:ascii="Liberation Serif" w:hAnsi="Liberation Serif"/>
        </w:rPr>
        <w:t>На 31.12.2019</w:t>
      </w:r>
      <w:r w:rsidR="00994BA9">
        <w:rPr>
          <w:rFonts w:ascii="Liberation Serif" w:hAnsi="Liberation Serif"/>
        </w:rPr>
        <w:t xml:space="preserve"> </w:t>
      </w:r>
      <w:r w:rsidRPr="00BB25FD">
        <w:rPr>
          <w:rFonts w:ascii="Liberation Serif" w:hAnsi="Liberation Serif"/>
        </w:rPr>
        <w:t xml:space="preserve">года  </w:t>
      </w:r>
      <w:r w:rsidR="0027084D">
        <w:rPr>
          <w:rFonts w:ascii="Liberation Serif" w:hAnsi="Liberation Serif"/>
        </w:rPr>
        <w:t xml:space="preserve">от общего количества педагогических работников Ирбитского муниципального образования </w:t>
      </w:r>
      <w:r w:rsidRPr="00BB25FD">
        <w:rPr>
          <w:rFonts w:ascii="Liberation Serif" w:hAnsi="Liberation Serif"/>
        </w:rPr>
        <w:t xml:space="preserve">количество педагогических работников </w:t>
      </w:r>
      <w:r w:rsidR="00994BA9">
        <w:rPr>
          <w:rFonts w:ascii="Liberation Serif" w:hAnsi="Liberation Serif"/>
        </w:rPr>
        <w:t>соответствующих занимаемой должности составляет 20</w:t>
      </w:r>
      <w:r w:rsidR="0027084D">
        <w:rPr>
          <w:rFonts w:ascii="Liberation Serif" w:hAnsi="Liberation Serif"/>
        </w:rPr>
        <w:t>%, аттестованы на первую квалификационную категорию – 51</w:t>
      </w:r>
      <w:r w:rsidR="0027084D" w:rsidRPr="0027084D">
        <w:rPr>
          <w:rFonts w:ascii="Liberation Serif" w:hAnsi="Liberation Serif"/>
        </w:rPr>
        <w:t xml:space="preserve">% (1/2 </w:t>
      </w:r>
      <w:r w:rsidR="0027084D">
        <w:rPr>
          <w:rFonts w:ascii="Liberation Serif" w:hAnsi="Liberation Serif"/>
        </w:rPr>
        <w:t>от общего количества педагогических работников муниципалитета)</w:t>
      </w:r>
      <w:r w:rsidR="0027084D" w:rsidRPr="0027084D">
        <w:rPr>
          <w:rFonts w:ascii="Liberation Serif" w:hAnsi="Liberation Serif"/>
        </w:rPr>
        <w:t xml:space="preserve">, </w:t>
      </w:r>
      <w:r w:rsidR="0027084D">
        <w:rPr>
          <w:rFonts w:ascii="Liberation Serif" w:hAnsi="Liberation Serif"/>
        </w:rPr>
        <w:t>аттестованы на высшую квалификационную категорию – 14</w:t>
      </w:r>
      <w:r w:rsidR="0027084D" w:rsidRPr="0027084D">
        <w:rPr>
          <w:rFonts w:ascii="Liberation Serif" w:hAnsi="Liberation Serif"/>
        </w:rPr>
        <w:t xml:space="preserve">% </w:t>
      </w:r>
      <w:r w:rsidR="0027084D">
        <w:rPr>
          <w:rFonts w:ascii="Liberation Serif" w:hAnsi="Liberation Serif"/>
        </w:rPr>
        <w:t>и 15% педагогических работников не аттестованы</w:t>
      </w:r>
      <w:r w:rsidR="0027084D" w:rsidRPr="0027084D">
        <w:rPr>
          <w:rFonts w:ascii="Liberation Serif" w:hAnsi="Liberation Serif"/>
        </w:rPr>
        <w:t>.</w:t>
      </w:r>
      <w:proofErr w:type="gramEnd"/>
      <w:r w:rsidR="0027084D" w:rsidRPr="0027084D">
        <w:rPr>
          <w:rFonts w:ascii="Liberation Serif" w:hAnsi="Liberation Serif"/>
        </w:rPr>
        <w:t xml:space="preserve"> </w:t>
      </w:r>
      <w:r w:rsidR="0027084D">
        <w:rPr>
          <w:rFonts w:ascii="Liberation Serif" w:hAnsi="Liberation Serif"/>
        </w:rPr>
        <w:t>На диаграмме это выглядит следующим образом</w:t>
      </w:r>
      <w:r w:rsidR="0027084D" w:rsidRPr="0027084D">
        <w:rPr>
          <w:rFonts w:ascii="Liberation Serif" w:hAnsi="Liberation Serif"/>
        </w:rPr>
        <w:t>:</w:t>
      </w:r>
    </w:p>
    <w:p w:rsidR="00014667" w:rsidRPr="00BB25FD" w:rsidRDefault="00014667" w:rsidP="002C66C5">
      <w:pPr>
        <w:spacing w:after="0" w:line="240" w:lineRule="auto"/>
        <w:rPr>
          <w:rFonts w:ascii="Liberation Serif" w:hAnsi="Liberation Serif"/>
        </w:rPr>
      </w:pPr>
    </w:p>
    <w:p w:rsidR="00B44FB6" w:rsidRPr="00BB25FD" w:rsidRDefault="00B44FB6" w:rsidP="00014667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</w:rPr>
        <w:lastRenderedPageBreak/>
        <w:drawing>
          <wp:inline distT="0" distB="0" distL="0" distR="0">
            <wp:extent cx="4255842" cy="2380890"/>
            <wp:effectExtent l="19050" t="0" r="11358" b="3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4FB6" w:rsidRPr="00BB25FD" w:rsidRDefault="00B44FB6" w:rsidP="002C66C5">
      <w:pPr>
        <w:spacing w:after="0" w:line="240" w:lineRule="auto"/>
        <w:rPr>
          <w:rFonts w:ascii="Liberation Serif" w:hAnsi="Liberation Serif"/>
          <w:b/>
        </w:rPr>
      </w:pPr>
    </w:p>
    <w:p w:rsidR="00B44FB6" w:rsidRPr="00BB25FD" w:rsidRDefault="00B44FB6" w:rsidP="002C66C5">
      <w:pPr>
        <w:spacing w:after="0" w:line="240" w:lineRule="auto"/>
        <w:rPr>
          <w:rFonts w:ascii="Liberation Serif" w:hAnsi="Liberation Serif"/>
          <w:b/>
        </w:rPr>
      </w:pPr>
    </w:p>
    <w:p w:rsidR="00014667" w:rsidRPr="00014667" w:rsidRDefault="0027084D" w:rsidP="0001466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Как н</w:t>
      </w:r>
      <w:r w:rsidR="00325020" w:rsidRPr="00BB25FD">
        <w:rPr>
          <w:rFonts w:ascii="Liberation Serif" w:hAnsi="Liberation Serif"/>
        </w:rPr>
        <w:t xml:space="preserve">а 31.12.2019года </w:t>
      </w:r>
      <w:r>
        <w:rPr>
          <w:rFonts w:ascii="Liberation Serif" w:hAnsi="Liberation Serif"/>
        </w:rPr>
        <w:t>распределение по категориям педагогических работнико</w:t>
      </w:r>
      <w:r w:rsidR="00795F31">
        <w:rPr>
          <w:rFonts w:ascii="Liberation Serif" w:hAnsi="Liberation Serif"/>
        </w:rPr>
        <w:t>в</w:t>
      </w:r>
      <w:r w:rsidR="00B44FB6" w:rsidRPr="00BB25FD">
        <w:rPr>
          <w:rFonts w:ascii="Liberation Serif" w:hAnsi="Liberation Serif"/>
        </w:rPr>
        <w:t xml:space="preserve"> дошкольных образовательных организаци</w:t>
      </w:r>
      <w:r>
        <w:rPr>
          <w:rFonts w:ascii="Liberation Serif" w:hAnsi="Liberation Serif"/>
        </w:rPr>
        <w:t>й</w:t>
      </w:r>
      <w:r w:rsidR="00B44FB6" w:rsidRPr="00BB25FD">
        <w:rPr>
          <w:rFonts w:ascii="Liberation Serif" w:hAnsi="Liberation Serif"/>
        </w:rPr>
        <w:t>, общеобразовательных организаци</w:t>
      </w:r>
      <w:r>
        <w:rPr>
          <w:rFonts w:ascii="Liberation Serif" w:hAnsi="Liberation Serif"/>
        </w:rPr>
        <w:t>й</w:t>
      </w:r>
      <w:r w:rsidR="00B44FB6" w:rsidRPr="00BB25FD">
        <w:rPr>
          <w:rFonts w:ascii="Liberation Serif" w:hAnsi="Liberation Serif"/>
        </w:rPr>
        <w:t xml:space="preserve"> и организаци</w:t>
      </w:r>
      <w:r w:rsidR="00795F31">
        <w:rPr>
          <w:rFonts w:ascii="Liberation Serif" w:hAnsi="Liberation Serif"/>
        </w:rPr>
        <w:t>й</w:t>
      </w:r>
      <w:r w:rsidR="00B44FB6" w:rsidRPr="00BB25FD">
        <w:rPr>
          <w:rFonts w:ascii="Liberation Serif" w:hAnsi="Liberation Serif"/>
        </w:rPr>
        <w:t xml:space="preserve"> дополнительного образования детей </w:t>
      </w:r>
      <w:r w:rsidR="00795F31">
        <w:rPr>
          <w:rFonts w:ascii="Liberation Serif" w:hAnsi="Liberation Serif"/>
        </w:rPr>
        <w:t xml:space="preserve">наглядно представлено </w:t>
      </w:r>
      <w:proofErr w:type="spellStart"/>
      <w:r w:rsidR="00795F31">
        <w:rPr>
          <w:rFonts w:ascii="Liberation Serif" w:hAnsi="Liberation Serif"/>
        </w:rPr>
        <w:t>надиаграмме</w:t>
      </w:r>
      <w:proofErr w:type="spellEnd"/>
      <w:r w:rsidR="00B44FB6" w:rsidRPr="00BB25FD">
        <w:rPr>
          <w:rFonts w:ascii="Liberation Serif" w:hAnsi="Liberation Serif"/>
        </w:rPr>
        <w:t>:</w:t>
      </w:r>
    </w:p>
    <w:p w:rsidR="00B44FB6" w:rsidRPr="00BB25FD" w:rsidRDefault="00B44FB6" w:rsidP="00014667">
      <w:pPr>
        <w:spacing w:after="0" w:line="240" w:lineRule="auto"/>
        <w:ind w:left="1134"/>
        <w:rPr>
          <w:rFonts w:ascii="Liberation Serif" w:hAnsi="Liberation Serif"/>
          <w:b/>
        </w:rPr>
      </w:pPr>
      <w:r w:rsidRPr="00014667">
        <w:rPr>
          <w:rFonts w:ascii="Liberation Serif" w:hAnsi="Liberation Serif"/>
          <w:noProof/>
        </w:rPr>
        <w:drawing>
          <wp:inline distT="0" distB="0" distL="0" distR="0">
            <wp:extent cx="4432180" cy="2613803"/>
            <wp:effectExtent l="19050" t="0" r="255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4FB6" w:rsidRPr="00BB25FD" w:rsidRDefault="00B44FB6" w:rsidP="002C66C5">
      <w:pPr>
        <w:spacing w:after="0" w:line="240" w:lineRule="auto"/>
        <w:rPr>
          <w:rFonts w:ascii="Liberation Serif" w:hAnsi="Liberation Serif"/>
          <w:b/>
        </w:rPr>
      </w:pPr>
    </w:p>
    <w:p w:rsidR="00B44FB6" w:rsidRPr="00BB25FD" w:rsidRDefault="00B44FB6" w:rsidP="002C66C5">
      <w:pPr>
        <w:spacing w:after="0" w:line="240" w:lineRule="auto"/>
        <w:rPr>
          <w:rFonts w:ascii="Liberation Serif" w:hAnsi="Liberation Serif"/>
          <w:b/>
        </w:rPr>
      </w:pPr>
    </w:p>
    <w:p w:rsidR="00B44FB6" w:rsidRPr="00795F31" w:rsidRDefault="00325020" w:rsidP="00325020">
      <w:p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 xml:space="preserve">Количество процедур аттестации педагогических работников </w:t>
      </w:r>
      <w:r w:rsidR="00795F31">
        <w:rPr>
          <w:rFonts w:ascii="Liberation Serif" w:hAnsi="Liberation Serif"/>
        </w:rPr>
        <w:t xml:space="preserve">на квалификационные категории </w:t>
      </w:r>
      <w:r w:rsidRPr="00BB25FD">
        <w:rPr>
          <w:rFonts w:ascii="Liberation Serif" w:hAnsi="Liberation Serif"/>
        </w:rPr>
        <w:t xml:space="preserve">в 2019 году по месяцам </w:t>
      </w:r>
      <w:r w:rsidR="00795F31">
        <w:rPr>
          <w:rFonts w:ascii="Liberation Serif" w:hAnsi="Liberation Serif"/>
        </w:rPr>
        <w:t>на диаграмме выглядит неравномерно</w:t>
      </w:r>
      <w:r w:rsidR="00795F31" w:rsidRPr="00795F31">
        <w:rPr>
          <w:rFonts w:ascii="Liberation Serif" w:hAnsi="Liberation Serif"/>
        </w:rPr>
        <w:t xml:space="preserve">. </w:t>
      </w:r>
      <w:r w:rsidR="00795F31">
        <w:rPr>
          <w:rFonts w:ascii="Liberation Serif" w:hAnsi="Liberation Serif"/>
        </w:rPr>
        <w:t>Большое количество аттестующихся педагогов в ноябре и декабре 2019г</w:t>
      </w:r>
      <w:proofErr w:type="gramStart"/>
      <w:r w:rsidR="00795F31" w:rsidRPr="00795F31">
        <w:rPr>
          <w:rFonts w:ascii="Liberation Serif" w:hAnsi="Liberation Serif"/>
        </w:rPr>
        <w:t>.</w:t>
      </w:r>
      <w:r w:rsidR="00795F31">
        <w:rPr>
          <w:rFonts w:ascii="Liberation Serif" w:hAnsi="Liberation Serif"/>
        </w:rPr>
        <w:t>у</w:t>
      </w:r>
      <w:proofErr w:type="gramEnd"/>
      <w:r w:rsidR="00795F31">
        <w:rPr>
          <w:rFonts w:ascii="Liberation Serif" w:hAnsi="Liberation Serif"/>
        </w:rPr>
        <w:t xml:space="preserve">сложнило организацию процедур аттестации и повлекло за собой большую нагрузку </w:t>
      </w:r>
      <w:r w:rsidR="00795F31" w:rsidRPr="00BB25FD">
        <w:rPr>
          <w:rFonts w:ascii="Liberation Serif" w:hAnsi="Liberation Serif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с целью установления первой и высшей квалификационной категории</w:t>
      </w:r>
      <w:r w:rsidR="00795F31" w:rsidRPr="00795F31">
        <w:rPr>
          <w:rFonts w:ascii="Liberation Serif" w:hAnsi="Liberation Serif"/>
        </w:rPr>
        <w:t xml:space="preserve"> </w:t>
      </w:r>
      <w:r w:rsidR="00795F31">
        <w:rPr>
          <w:rFonts w:ascii="Liberation Serif" w:hAnsi="Liberation Serif"/>
        </w:rPr>
        <w:t>в конце календарного года</w:t>
      </w:r>
      <w:r w:rsidR="00795F31" w:rsidRPr="00795F31">
        <w:rPr>
          <w:rFonts w:ascii="Liberation Serif" w:hAnsi="Liberation Serif"/>
        </w:rPr>
        <w:t>.</w:t>
      </w:r>
    </w:p>
    <w:p w:rsidR="00325020" w:rsidRPr="00BB25FD" w:rsidRDefault="00325020" w:rsidP="002C66C5">
      <w:pPr>
        <w:spacing w:after="0" w:line="240" w:lineRule="auto"/>
        <w:rPr>
          <w:rFonts w:ascii="Liberation Serif" w:hAnsi="Liberation Serif"/>
          <w:b/>
        </w:rPr>
      </w:pPr>
    </w:p>
    <w:p w:rsidR="00B90BCE" w:rsidRPr="00BB25FD" w:rsidRDefault="00325020" w:rsidP="00C35CA7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</w:rPr>
        <w:lastRenderedPageBreak/>
        <w:drawing>
          <wp:inline distT="0" distB="0" distL="0" distR="0">
            <wp:extent cx="4492565" cy="2640690"/>
            <wp:effectExtent l="19050" t="0" r="22285" b="72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5020" w:rsidRPr="00BB25FD" w:rsidRDefault="00B90BCE" w:rsidP="00B90BCE">
      <w:pPr>
        <w:spacing w:after="0" w:line="240" w:lineRule="auto"/>
        <w:jc w:val="both"/>
        <w:rPr>
          <w:rFonts w:ascii="Liberation Serif" w:hAnsi="Liberation Serif"/>
        </w:rPr>
      </w:pPr>
      <w:r w:rsidRPr="00BB25FD">
        <w:rPr>
          <w:rFonts w:ascii="Liberation Serif" w:hAnsi="Liberation Serif"/>
        </w:rPr>
        <w:t xml:space="preserve">В 2019 году 84 </w:t>
      </w:r>
      <w:proofErr w:type="gramStart"/>
      <w:r w:rsidRPr="00BB25FD">
        <w:rPr>
          <w:rFonts w:ascii="Liberation Serif" w:hAnsi="Liberation Serif"/>
        </w:rPr>
        <w:t>педагогических</w:t>
      </w:r>
      <w:proofErr w:type="gramEnd"/>
      <w:r w:rsidRPr="00BB25FD">
        <w:rPr>
          <w:rFonts w:ascii="Liberation Serif" w:hAnsi="Liberation Serif"/>
        </w:rPr>
        <w:t xml:space="preserve"> работника, аттестовались на первую и высшую квалификационные категории по 8 должностям.</w:t>
      </w:r>
    </w:p>
    <w:p w:rsidR="00B90BCE" w:rsidRPr="00BB25FD" w:rsidRDefault="00B90BCE" w:rsidP="00C35CA7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</w:rPr>
        <w:drawing>
          <wp:inline distT="0" distB="0" distL="0" distR="0">
            <wp:extent cx="4785863" cy="2268747"/>
            <wp:effectExtent l="19050" t="0" r="14737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1D00" w:rsidRPr="00BB25FD" w:rsidRDefault="00DC1D00" w:rsidP="00DC1D00">
      <w:pPr>
        <w:spacing w:after="0" w:line="240" w:lineRule="auto"/>
        <w:jc w:val="both"/>
        <w:rPr>
          <w:rFonts w:ascii="Liberation Serif" w:hAnsi="Liberation Serif"/>
          <w:noProof/>
        </w:rPr>
      </w:pPr>
      <w:r w:rsidRPr="00BB25FD">
        <w:rPr>
          <w:rFonts w:ascii="Liberation Serif" w:hAnsi="Liberation Serif"/>
          <w:noProof/>
        </w:rPr>
        <w:t>По возрастному цензу распределение квалификационных категорий выглядит следующим образом:</w:t>
      </w:r>
    </w:p>
    <w:p w:rsidR="00B90BCE" w:rsidRPr="00BB25FD" w:rsidRDefault="00DC1D00" w:rsidP="00C35CA7">
      <w:pPr>
        <w:spacing w:after="0" w:line="240" w:lineRule="auto"/>
        <w:ind w:left="1134" w:right="1417"/>
        <w:rPr>
          <w:rFonts w:ascii="Liberation Serif" w:hAnsi="Liberation Serif"/>
          <w:b/>
          <w:noProof/>
        </w:rPr>
      </w:pPr>
      <w:r w:rsidRPr="00BB25FD">
        <w:rPr>
          <w:rFonts w:ascii="Liberation Serif" w:hAnsi="Liberation Serif"/>
          <w:b/>
        </w:rPr>
        <w:br w:type="textWrapping" w:clear="all"/>
      </w:r>
      <w:r w:rsidRPr="00BB25FD">
        <w:rPr>
          <w:rFonts w:ascii="Liberation Serif" w:hAnsi="Liberation Serif"/>
          <w:b/>
          <w:noProof/>
        </w:rPr>
        <w:drawing>
          <wp:inline distT="0" distB="0" distL="0" distR="0">
            <wp:extent cx="4190640" cy="3026601"/>
            <wp:effectExtent l="19050" t="0" r="19410" b="2349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0BCE" w:rsidRPr="00BB25FD" w:rsidRDefault="00B90BCE" w:rsidP="002C66C5">
      <w:pPr>
        <w:spacing w:after="0" w:line="240" w:lineRule="auto"/>
        <w:rPr>
          <w:rFonts w:ascii="Liberation Serif" w:hAnsi="Liberation Serif"/>
          <w:b/>
        </w:rPr>
      </w:pPr>
    </w:p>
    <w:p w:rsidR="00DC1D00" w:rsidRPr="00C35CA7" w:rsidRDefault="00C35CA7" w:rsidP="002C66C5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Если рассматривать качественные результаты аттестации педагогических работников в 2019году по комп</w:t>
      </w:r>
      <w:r w:rsidR="001B6D5A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нентам педагогической деятельности, то можно отметить, что </w:t>
      </w:r>
      <w:r w:rsidR="001B6D5A">
        <w:rPr>
          <w:rFonts w:ascii="Liberation Serif" w:hAnsi="Liberation Serif"/>
        </w:rPr>
        <w:t xml:space="preserve">самые низкие результаты </w:t>
      </w:r>
      <w:r w:rsidR="001B6D5A">
        <w:rPr>
          <w:rFonts w:ascii="Liberation Serif" w:hAnsi="Liberation Serif"/>
        </w:rPr>
        <w:lastRenderedPageBreak/>
        <w:t>педагогические работники демонстрируют в компонентах «Аналитический»,  «Творческий» и «Самосовершенствование».</w:t>
      </w:r>
    </w:p>
    <w:p w:rsidR="00DC1D00" w:rsidRPr="00BB25FD" w:rsidRDefault="00DC1D00" w:rsidP="002C66C5">
      <w:pPr>
        <w:spacing w:after="0" w:line="240" w:lineRule="auto"/>
        <w:rPr>
          <w:rFonts w:ascii="Liberation Serif" w:hAnsi="Liberation Serif"/>
          <w:b/>
        </w:rPr>
      </w:pPr>
    </w:p>
    <w:p w:rsidR="00DC1D00" w:rsidRPr="00BB25FD" w:rsidRDefault="00DC1D00" w:rsidP="002C66C5">
      <w:pPr>
        <w:spacing w:after="0" w:line="240" w:lineRule="auto"/>
        <w:ind w:left="1134"/>
        <w:rPr>
          <w:rFonts w:ascii="Liberation Serif" w:hAnsi="Liberation Serif"/>
          <w:b/>
        </w:rPr>
      </w:pPr>
      <w:r w:rsidRPr="00BB25FD">
        <w:rPr>
          <w:rFonts w:ascii="Liberation Serif" w:hAnsi="Liberation Serif"/>
          <w:b/>
          <w:noProof/>
          <w:sz w:val="12"/>
        </w:rPr>
        <w:drawing>
          <wp:inline distT="0" distB="0" distL="0" distR="0">
            <wp:extent cx="5717516" cy="2562045"/>
            <wp:effectExtent l="19050" t="0" r="16534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673E" w:rsidRDefault="0071673E" w:rsidP="004677DB">
      <w:pPr>
        <w:jc w:val="both"/>
        <w:rPr>
          <w:rFonts w:ascii="Liberation Serif" w:hAnsi="Liberation Serif"/>
        </w:rPr>
      </w:pPr>
    </w:p>
    <w:p w:rsidR="0071673E" w:rsidRDefault="0071673E" w:rsidP="004677DB">
      <w:pPr>
        <w:jc w:val="both"/>
        <w:rPr>
          <w:rFonts w:ascii="Liberation Serif" w:hAnsi="Liberation Serif"/>
        </w:rPr>
      </w:pPr>
    </w:p>
    <w:p w:rsidR="004677DB" w:rsidRDefault="004677DB" w:rsidP="004677DB">
      <w:pPr>
        <w:jc w:val="both"/>
        <w:rPr>
          <w:rFonts w:ascii="Liberation Serif" w:hAnsi="Liberation Serif"/>
        </w:rPr>
      </w:pPr>
      <w:r w:rsidRPr="00141D78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се процедуры аттестации педагогических работников Ирбитского муниципального образования в 2019году прошли  без нарушения нормативно – правовых документов. </w:t>
      </w:r>
      <w:r w:rsidRPr="00141D7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</w:t>
      </w:r>
      <w:r w:rsidRPr="00141D78">
        <w:rPr>
          <w:rFonts w:ascii="Liberation Serif" w:hAnsi="Liberation Serif"/>
        </w:rPr>
        <w:t>рганизационно</w:t>
      </w:r>
      <w:r w:rsidR="00736B76">
        <w:rPr>
          <w:rFonts w:ascii="Liberation Serif" w:hAnsi="Liberation Serif"/>
        </w:rPr>
        <w:t>е</w:t>
      </w:r>
      <w:r w:rsidRPr="004677DB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методическое, информационно</w:t>
      </w:r>
      <w:r w:rsidRPr="00141D78">
        <w:rPr>
          <w:rFonts w:ascii="Liberation Serif" w:hAnsi="Liberation Serif"/>
        </w:rPr>
        <w:t xml:space="preserve"> сопровождение процесса аттестации педагогических работников</w:t>
      </w:r>
      <w:r w:rsidRPr="004677D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было обеспечено </w:t>
      </w:r>
      <w:r w:rsidRPr="00141D78">
        <w:rPr>
          <w:rFonts w:ascii="Liberation Serif" w:hAnsi="Liberation Serif"/>
        </w:rPr>
        <w:t xml:space="preserve">в полном </w:t>
      </w:r>
      <w:r>
        <w:rPr>
          <w:rFonts w:ascii="Liberation Serif" w:hAnsi="Liberation Serif"/>
        </w:rPr>
        <w:t xml:space="preserve">объеме. </w:t>
      </w:r>
    </w:p>
    <w:p w:rsidR="004677DB" w:rsidRPr="00141D78" w:rsidRDefault="004677DB" w:rsidP="004677D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информационных совещаниях руководителей, заместителей руководителей, ответственных за информационный обмен при организации процедур аттестации педагогических работников рассматривались вопросы:</w:t>
      </w:r>
    </w:p>
    <w:p w:rsidR="004677DB" w:rsidRPr="00662E48" w:rsidRDefault="004677DB" w:rsidP="00662E48">
      <w:pPr>
        <w:pStyle w:val="a4"/>
        <w:numPr>
          <w:ilvl w:val="0"/>
          <w:numId w:val="9"/>
        </w:numPr>
        <w:jc w:val="both"/>
        <w:rPr>
          <w:rFonts w:ascii="Liberation Serif" w:hAnsi="Liberation Serif"/>
        </w:rPr>
      </w:pPr>
      <w:r w:rsidRPr="00662E48">
        <w:rPr>
          <w:rFonts w:ascii="Liberation Serif" w:hAnsi="Liberation Serif"/>
        </w:rPr>
        <w:t>нормативно-правовые документы регламентирующие Порядок проведения аттестации педагогических работников организаций, осуществляющих образовательную деятельность;</w:t>
      </w:r>
    </w:p>
    <w:p w:rsidR="004677DB" w:rsidRDefault="004677DB" w:rsidP="00662E48">
      <w:pPr>
        <w:pStyle w:val="a4"/>
        <w:numPr>
          <w:ilvl w:val="0"/>
          <w:numId w:val="9"/>
        </w:numPr>
        <w:jc w:val="both"/>
        <w:rPr>
          <w:rFonts w:ascii="Liberation Serif" w:hAnsi="Liberation Serif"/>
        </w:rPr>
      </w:pPr>
      <w:r w:rsidRPr="00662E48">
        <w:rPr>
          <w:rFonts w:ascii="Liberation Serif" w:hAnsi="Liberation Serif"/>
        </w:rPr>
        <w:t>информирование образовательных организаций о мероприятиях по формированию и введению национальной системы учительского роста;</w:t>
      </w:r>
    </w:p>
    <w:p w:rsidR="00662E48" w:rsidRPr="00662E48" w:rsidRDefault="00662E48" w:rsidP="00662E48">
      <w:pPr>
        <w:pStyle w:val="a4"/>
        <w:numPr>
          <w:ilvl w:val="0"/>
          <w:numId w:val="9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участие педагогических и руководящих работников общеобразовательных организаций Ирбитского МО в апробации новой модели аттестации, подготовки </w:t>
      </w:r>
      <w:r w:rsidR="00736B76">
        <w:rPr>
          <w:rFonts w:ascii="Liberation Serif" w:hAnsi="Liberation Serif"/>
        </w:rPr>
        <w:t>единых федеральных оценочных материалов;</w:t>
      </w:r>
    </w:p>
    <w:p w:rsidR="004677DB" w:rsidRPr="00662E48" w:rsidRDefault="004677DB" w:rsidP="00662E48">
      <w:pPr>
        <w:pStyle w:val="a4"/>
        <w:numPr>
          <w:ilvl w:val="0"/>
          <w:numId w:val="9"/>
        </w:numPr>
        <w:jc w:val="both"/>
        <w:rPr>
          <w:rFonts w:ascii="Liberation Serif" w:hAnsi="Liberation Serif"/>
        </w:rPr>
      </w:pPr>
      <w:r w:rsidRPr="00662E48">
        <w:rPr>
          <w:rFonts w:ascii="Liberation Serif" w:hAnsi="Liberation Serif"/>
        </w:rPr>
        <w:t xml:space="preserve">организация участия педагогических работников в курсовой подготовке </w:t>
      </w:r>
      <w:r w:rsidR="0071673E">
        <w:rPr>
          <w:rFonts w:ascii="Liberation Serif" w:hAnsi="Liberation Serif"/>
        </w:rPr>
        <w:t xml:space="preserve"> специалистов</w:t>
      </w:r>
      <w:r w:rsidRPr="00662E48">
        <w:rPr>
          <w:rFonts w:ascii="Liberation Serif" w:hAnsi="Liberation Serif"/>
        </w:rPr>
        <w:t xml:space="preserve"> привлекаемых к осуществлению всестороннего анализа результатов профессиональной деятельности педагогов;</w:t>
      </w:r>
    </w:p>
    <w:p w:rsidR="004677DB" w:rsidRPr="00662E48" w:rsidRDefault="00662E48" w:rsidP="00662E48">
      <w:pPr>
        <w:pStyle w:val="a4"/>
        <w:numPr>
          <w:ilvl w:val="0"/>
          <w:numId w:val="9"/>
        </w:numPr>
        <w:jc w:val="both"/>
        <w:rPr>
          <w:rFonts w:ascii="Liberation Serif" w:hAnsi="Liberation Serif"/>
        </w:rPr>
      </w:pPr>
      <w:proofErr w:type="gramStart"/>
      <w:r w:rsidRPr="00662E48">
        <w:rPr>
          <w:rFonts w:ascii="Liberation Serif" w:hAnsi="Liberation Serif"/>
        </w:rPr>
        <w:t>контроль за</w:t>
      </w:r>
      <w:proofErr w:type="gramEnd"/>
      <w:r w:rsidRPr="00662E48">
        <w:rPr>
          <w:rFonts w:ascii="Liberation Serif" w:hAnsi="Liberation Serif"/>
        </w:rPr>
        <w:t xml:space="preserve"> соблюдением</w:t>
      </w:r>
      <w:r w:rsidR="004677DB" w:rsidRPr="00662E48">
        <w:rPr>
          <w:rFonts w:ascii="Liberation Serif" w:hAnsi="Liberation Serif"/>
        </w:rPr>
        <w:t xml:space="preserve"> прав аттестующихся  педагогических работников.</w:t>
      </w:r>
    </w:p>
    <w:p w:rsidR="004677DB" w:rsidRPr="0071673E" w:rsidRDefault="00736B76" w:rsidP="0071673E">
      <w:p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В 2019 году при проведении процедур аттестации педагогических работников Ирбитского муниципального образования обозначились следующие проблемы:</w:t>
      </w:r>
    </w:p>
    <w:p w:rsidR="004677DB" w:rsidRPr="0071673E" w:rsidRDefault="004677DB" w:rsidP="0071673E">
      <w:pPr>
        <w:spacing w:after="0" w:line="240" w:lineRule="auto"/>
        <w:jc w:val="both"/>
        <w:rPr>
          <w:rFonts w:ascii="Liberation Serif" w:hAnsi="Liberation Serif"/>
        </w:rPr>
      </w:pPr>
    </w:p>
    <w:p w:rsidR="004677DB" w:rsidRPr="0071673E" w:rsidRDefault="00736B76" w:rsidP="00716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При организации процедуры аттестации педагогических работников</w:t>
      </w:r>
    </w:p>
    <w:p w:rsidR="004677DB" w:rsidRPr="0071673E" w:rsidRDefault="00736B76" w:rsidP="007167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 xml:space="preserve">большая </w:t>
      </w:r>
      <w:r w:rsidR="004677DB" w:rsidRPr="0071673E">
        <w:rPr>
          <w:rFonts w:ascii="Liberation Serif" w:hAnsi="Liberation Serif"/>
        </w:rPr>
        <w:t>территориальная  протяженность Ирбитского муниципального образования;</w:t>
      </w:r>
    </w:p>
    <w:p w:rsidR="004677DB" w:rsidRPr="0071673E" w:rsidRDefault="004677DB" w:rsidP="007167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неравномерное распределение количества аттестуемых по месяцам в течени</w:t>
      </w:r>
      <w:proofErr w:type="gramStart"/>
      <w:r w:rsidRPr="0071673E">
        <w:rPr>
          <w:rFonts w:ascii="Liberation Serif" w:hAnsi="Liberation Serif"/>
        </w:rPr>
        <w:t>и</w:t>
      </w:r>
      <w:proofErr w:type="gramEnd"/>
      <w:r w:rsidRPr="0071673E">
        <w:rPr>
          <w:rFonts w:ascii="Liberation Serif" w:hAnsi="Liberation Serif"/>
        </w:rPr>
        <w:t xml:space="preserve"> календарного </w:t>
      </w:r>
      <w:r w:rsidR="00736B76" w:rsidRPr="0071673E">
        <w:rPr>
          <w:rFonts w:ascii="Liberation Serif" w:hAnsi="Liberation Serif"/>
        </w:rPr>
        <w:t>года;</w:t>
      </w:r>
    </w:p>
    <w:p w:rsidR="004677DB" w:rsidRPr="0071673E" w:rsidRDefault="004677DB" w:rsidP="0071673E">
      <w:pPr>
        <w:pStyle w:val="a4"/>
        <w:spacing w:after="0" w:line="240" w:lineRule="auto"/>
        <w:ind w:left="1080"/>
        <w:jc w:val="both"/>
        <w:rPr>
          <w:rFonts w:ascii="Liberation Serif" w:hAnsi="Liberation Serif"/>
        </w:rPr>
      </w:pPr>
    </w:p>
    <w:p w:rsidR="004677DB" w:rsidRPr="0071673E" w:rsidRDefault="00736B76" w:rsidP="00716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 xml:space="preserve">При </w:t>
      </w:r>
      <w:r w:rsidR="00850C88" w:rsidRPr="0071673E">
        <w:rPr>
          <w:rFonts w:ascii="Liberation Serif" w:hAnsi="Liberation Serif"/>
        </w:rPr>
        <w:t xml:space="preserve">работе с документацией и </w:t>
      </w:r>
      <w:r w:rsidR="00072184" w:rsidRPr="0071673E">
        <w:rPr>
          <w:rFonts w:ascii="Liberation Serif" w:hAnsi="Liberation Serif"/>
        </w:rPr>
        <w:t xml:space="preserve">при </w:t>
      </w:r>
      <w:r w:rsidR="00850C88" w:rsidRPr="0071673E">
        <w:rPr>
          <w:rFonts w:ascii="Liberation Serif" w:hAnsi="Liberation Serif"/>
        </w:rPr>
        <w:t>организации</w:t>
      </w:r>
      <w:r w:rsidRPr="0071673E">
        <w:rPr>
          <w:rFonts w:ascii="Liberation Serif" w:hAnsi="Liberation Serif"/>
        </w:rPr>
        <w:t xml:space="preserve"> информационного</w:t>
      </w:r>
      <w:r w:rsidR="00850C88" w:rsidRPr="0071673E">
        <w:rPr>
          <w:rFonts w:ascii="Liberation Serif" w:hAnsi="Liberation Serif"/>
        </w:rPr>
        <w:t xml:space="preserve"> обмена</w:t>
      </w:r>
      <w:r w:rsidRPr="0071673E">
        <w:rPr>
          <w:rFonts w:ascii="Liberation Serif" w:hAnsi="Liberation Serif"/>
        </w:rPr>
        <w:t>:</w:t>
      </w:r>
    </w:p>
    <w:p w:rsidR="004677DB" w:rsidRPr="0071673E" w:rsidRDefault="00736B76" w:rsidP="007167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нарушение в заполнении документации (заявлении, протоколах)</w:t>
      </w:r>
      <w:r w:rsidR="004677DB" w:rsidRPr="0071673E">
        <w:rPr>
          <w:rFonts w:ascii="Liberation Serif" w:hAnsi="Liberation Serif"/>
        </w:rPr>
        <w:t>;</w:t>
      </w:r>
    </w:p>
    <w:p w:rsidR="004677DB" w:rsidRPr="0071673E" w:rsidRDefault="00736B76" w:rsidP="007167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несвоевременн</w:t>
      </w:r>
      <w:r w:rsidR="00850C88" w:rsidRPr="0071673E">
        <w:rPr>
          <w:rFonts w:ascii="Liberation Serif" w:hAnsi="Liberation Serif"/>
        </w:rPr>
        <w:t>ая актуализация</w:t>
      </w:r>
      <w:r w:rsidRPr="0071673E">
        <w:rPr>
          <w:rFonts w:ascii="Liberation Serif" w:hAnsi="Liberation Serif"/>
        </w:rPr>
        <w:t xml:space="preserve"> информации в систе</w:t>
      </w:r>
      <w:r w:rsidR="00850C88" w:rsidRPr="0071673E">
        <w:rPr>
          <w:rFonts w:ascii="Liberation Serif" w:hAnsi="Liberation Serif"/>
        </w:rPr>
        <w:t>м</w:t>
      </w:r>
      <w:r w:rsidRPr="0071673E">
        <w:rPr>
          <w:rFonts w:ascii="Liberation Serif" w:hAnsi="Liberation Serif"/>
        </w:rPr>
        <w:t>е</w:t>
      </w:r>
      <w:r w:rsidR="00850C88" w:rsidRPr="0071673E">
        <w:rPr>
          <w:rFonts w:ascii="Liberation Serif" w:hAnsi="Liberation Serif"/>
        </w:rPr>
        <w:t xml:space="preserve"> КАИС ИРО</w:t>
      </w:r>
      <w:r w:rsidR="004677DB" w:rsidRPr="0071673E">
        <w:rPr>
          <w:rFonts w:ascii="Liberation Serif" w:hAnsi="Liberation Serif"/>
        </w:rPr>
        <w:t>;</w:t>
      </w:r>
    </w:p>
    <w:p w:rsidR="004677DB" w:rsidRPr="0071673E" w:rsidRDefault="00850C88" w:rsidP="007167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lastRenderedPageBreak/>
        <w:t xml:space="preserve">несвоевременное и (или) недостоверное </w:t>
      </w:r>
      <w:r w:rsidR="004677DB" w:rsidRPr="0071673E">
        <w:rPr>
          <w:rFonts w:ascii="Liberation Serif" w:hAnsi="Liberation Serif"/>
        </w:rPr>
        <w:t>заполнение отчетности</w:t>
      </w:r>
    </w:p>
    <w:p w:rsidR="004677DB" w:rsidRPr="0071673E" w:rsidRDefault="004677DB" w:rsidP="0071673E">
      <w:pPr>
        <w:pStyle w:val="a4"/>
        <w:spacing w:after="0" w:line="240" w:lineRule="auto"/>
        <w:ind w:left="1080"/>
        <w:jc w:val="both"/>
        <w:rPr>
          <w:rFonts w:ascii="Liberation Serif" w:hAnsi="Liberation Serif"/>
        </w:rPr>
      </w:pPr>
    </w:p>
    <w:p w:rsidR="004677DB" w:rsidRPr="0071673E" w:rsidRDefault="00850C88" w:rsidP="00716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При организации м</w:t>
      </w:r>
      <w:r w:rsidR="004677DB" w:rsidRPr="0071673E">
        <w:rPr>
          <w:rFonts w:ascii="Liberation Serif" w:hAnsi="Liberation Serif"/>
        </w:rPr>
        <w:t>етодическо</w:t>
      </w:r>
      <w:r w:rsidRPr="0071673E">
        <w:rPr>
          <w:rFonts w:ascii="Liberation Serif" w:hAnsi="Liberation Serif"/>
        </w:rPr>
        <w:t>го сопровождения педагогических работников образовательных организаций в межаттестационный период</w:t>
      </w:r>
    </w:p>
    <w:p w:rsidR="004677DB" w:rsidRPr="0071673E" w:rsidRDefault="00850C88" w:rsidP="007167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отсутствие</w:t>
      </w:r>
      <w:r w:rsidR="004677DB" w:rsidRPr="0071673E">
        <w:rPr>
          <w:rFonts w:ascii="Liberation Serif" w:hAnsi="Liberation Serif"/>
        </w:rPr>
        <w:t xml:space="preserve"> планомерной методической работы в педагогическом коллективе в данном направлении;</w:t>
      </w:r>
    </w:p>
    <w:p w:rsidR="00850C88" w:rsidRPr="0071673E" w:rsidRDefault="00850C88" w:rsidP="007167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отсутствие адресной помощи педагогическому работнику в межаттестационный период;</w:t>
      </w:r>
    </w:p>
    <w:p w:rsidR="00850C88" w:rsidRPr="0071673E" w:rsidRDefault="00850C88" w:rsidP="007167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 xml:space="preserve">ротация кадров (смена заместителя руководителя, </w:t>
      </w:r>
      <w:r w:rsidR="00072184" w:rsidRPr="0071673E">
        <w:rPr>
          <w:rFonts w:ascii="Liberation Serif" w:hAnsi="Liberation Serif"/>
        </w:rPr>
        <w:t>ответственного</w:t>
      </w:r>
      <w:r w:rsidRPr="0071673E">
        <w:rPr>
          <w:rFonts w:ascii="Liberation Serif" w:hAnsi="Liberation Serif"/>
        </w:rPr>
        <w:t xml:space="preserve"> за информационный обмен при </w:t>
      </w:r>
      <w:r w:rsidR="00072184" w:rsidRPr="0071673E">
        <w:rPr>
          <w:rFonts w:ascii="Liberation Serif" w:hAnsi="Liberation Serif"/>
        </w:rPr>
        <w:t xml:space="preserve">организации процедуры </w:t>
      </w:r>
      <w:r w:rsidRPr="0071673E">
        <w:rPr>
          <w:rFonts w:ascii="Liberation Serif" w:hAnsi="Liberation Serif"/>
        </w:rPr>
        <w:t>аттестации педагогических работников)</w:t>
      </w:r>
    </w:p>
    <w:p w:rsidR="004677DB" w:rsidRPr="0071673E" w:rsidRDefault="004677DB" w:rsidP="0071673E">
      <w:pPr>
        <w:pStyle w:val="a4"/>
        <w:spacing w:after="0" w:line="240" w:lineRule="auto"/>
        <w:ind w:left="1440"/>
        <w:jc w:val="both"/>
        <w:rPr>
          <w:rFonts w:ascii="Liberation Serif" w:hAnsi="Liberation Serif"/>
        </w:rPr>
      </w:pPr>
    </w:p>
    <w:p w:rsidR="004677DB" w:rsidRPr="0071673E" w:rsidRDefault="00072184" w:rsidP="0071673E">
      <w:pPr>
        <w:pStyle w:val="a4"/>
        <w:spacing w:after="0" w:line="240" w:lineRule="auto"/>
        <w:ind w:left="0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Для решения обнаруженных проблем в 2020 году необходимо</w:t>
      </w:r>
      <w:r w:rsidR="00581060" w:rsidRPr="00581060">
        <w:rPr>
          <w:rFonts w:ascii="Liberation Serif" w:hAnsi="Liberation Serif"/>
        </w:rPr>
        <w:t xml:space="preserve"> </w:t>
      </w:r>
      <w:r w:rsidR="00581060" w:rsidRPr="0071673E">
        <w:rPr>
          <w:rFonts w:ascii="Liberation Serif" w:hAnsi="Liberation Serif"/>
        </w:rPr>
        <w:t>организовать</w:t>
      </w:r>
      <w:r w:rsidRPr="0071673E">
        <w:rPr>
          <w:rFonts w:ascii="Liberation Serif" w:hAnsi="Liberation Serif"/>
        </w:rPr>
        <w:t>:</w:t>
      </w:r>
    </w:p>
    <w:p w:rsidR="00072184" w:rsidRPr="0071673E" w:rsidRDefault="00581060" w:rsidP="0071673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3D1A17" w:rsidRPr="0071673E">
        <w:rPr>
          <w:rFonts w:ascii="Liberation Serif" w:hAnsi="Liberation Serif"/>
        </w:rPr>
        <w:t xml:space="preserve">ля руководителей, заместителей руководителей, ответственных за информационный обмен </w:t>
      </w:r>
      <w:r w:rsidR="00072184" w:rsidRPr="0071673E">
        <w:rPr>
          <w:rFonts w:ascii="Liberation Serif" w:hAnsi="Liberation Serif"/>
        </w:rPr>
        <w:t xml:space="preserve">ежемесячные информационные совещания </w:t>
      </w:r>
      <w:r w:rsidR="003D1A17" w:rsidRPr="0071673E">
        <w:rPr>
          <w:rFonts w:ascii="Liberation Serif" w:hAnsi="Liberation Serif"/>
        </w:rPr>
        <w:t>в</w:t>
      </w:r>
      <w:r w:rsidR="00072184" w:rsidRPr="0071673E">
        <w:rPr>
          <w:rFonts w:ascii="Liberation Serif" w:hAnsi="Liberation Serif"/>
        </w:rPr>
        <w:t xml:space="preserve"> УО Ирбитского </w:t>
      </w:r>
      <w:proofErr w:type="gramStart"/>
      <w:r w:rsidR="00072184" w:rsidRPr="0071673E">
        <w:rPr>
          <w:rFonts w:ascii="Liberation Serif" w:hAnsi="Liberation Serif"/>
        </w:rPr>
        <w:t>МО</w:t>
      </w:r>
      <w:proofErr w:type="gramEnd"/>
      <w:r w:rsidR="00072184" w:rsidRPr="0071673E">
        <w:rPr>
          <w:rFonts w:ascii="Liberation Serif" w:hAnsi="Liberation Serif"/>
        </w:rPr>
        <w:t xml:space="preserve"> посвященные нормативным, организационным, методическим вопросам сопровождения проце</w:t>
      </w:r>
      <w:r w:rsidR="003D1A17" w:rsidRPr="0071673E">
        <w:rPr>
          <w:rFonts w:ascii="Liberation Serif" w:hAnsi="Liberation Serif"/>
        </w:rPr>
        <w:t>дуры</w:t>
      </w:r>
      <w:r w:rsidR="00072184" w:rsidRPr="0071673E">
        <w:rPr>
          <w:rFonts w:ascii="Liberation Serif" w:hAnsi="Liberation Serif"/>
        </w:rPr>
        <w:t xml:space="preserve"> аттестации педагогических работников</w:t>
      </w:r>
      <w:r w:rsidR="003D1A17" w:rsidRPr="0071673E">
        <w:rPr>
          <w:rFonts w:ascii="Liberation Serif" w:hAnsi="Liberation Serif"/>
        </w:rPr>
        <w:t>;</w:t>
      </w:r>
    </w:p>
    <w:p w:rsidR="003D1A17" w:rsidRPr="0071673E" w:rsidRDefault="003D1A17" w:rsidP="0071673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собеседования с руководителями образовательных организаций, нуждающимися в адресной помощи при организации методической работы ОО в данном направлении;</w:t>
      </w:r>
    </w:p>
    <w:p w:rsidR="003D1A17" w:rsidRPr="0071673E" w:rsidRDefault="003D1A17" w:rsidP="0071673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выступления руководителей и педагогических работников образовательных организаций</w:t>
      </w:r>
      <w:r w:rsidR="0071673E" w:rsidRPr="0071673E">
        <w:rPr>
          <w:rFonts w:ascii="Liberation Serif" w:hAnsi="Liberation Serif"/>
        </w:rPr>
        <w:t xml:space="preserve">, </w:t>
      </w:r>
      <w:r w:rsidRPr="0071673E">
        <w:rPr>
          <w:rFonts w:ascii="Liberation Serif" w:hAnsi="Liberation Serif"/>
        </w:rPr>
        <w:t>участников апробации новой модели аттестации, подготовки единых федеральных оценочных материалов</w:t>
      </w:r>
      <w:r w:rsidR="0071673E" w:rsidRPr="0071673E">
        <w:rPr>
          <w:rFonts w:ascii="Liberation Serif" w:hAnsi="Liberation Serif"/>
        </w:rPr>
        <w:t>,</w:t>
      </w:r>
      <w:r w:rsidRPr="0071673E">
        <w:rPr>
          <w:rFonts w:ascii="Liberation Serif" w:hAnsi="Liberation Serif"/>
        </w:rPr>
        <w:t xml:space="preserve"> на информационных совещаниях руководителей, муниципальных семинарах, заседаниях районных методических объединений</w:t>
      </w:r>
      <w:r w:rsidR="0071673E" w:rsidRPr="0071673E">
        <w:rPr>
          <w:rFonts w:ascii="Liberation Serif" w:hAnsi="Liberation Serif"/>
        </w:rPr>
        <w:t>.</w:t>
      </w:r>
    </w:p>
    <w:p w:rsidR="00E4501A" w:rsidRPr="0071673E" w:rsidRDefault="0071673E" w:rsidP="0071673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 xml:space="preserve">для педагогических работников курсовую подготовку по образовательным программам для </w:t>
      </w:r>
      <w:r w:rsidRPr="0071673E">
        <w:rPr>
          <w:rFonts w:ascii="Liberation Serif" w:hAnsi="Liberation Serif"/>
          <w:lang w:bidi="ru-RU"/>
        </w:rPr>
        <w:t>специалистов, осуществляющих всесторонний анализ профессиональной деятельности педагогических работников, аттестующихся в целях установления квалификационных категорий</w:t>
      </w:r>
      <w:r w:rsidR="00581060">
        <w:rPr>
          <w:rFonts w:ascii="Liberation Serif" w:hAnsi="Liberation Serif"/>
          <w:lang w:bidi="ru-RU"/>
        </w:rPr>
        <w:t>.</w:t>
      </w:r>
    </w:p>
    <w:p w:rsidR="00E4501A" w:rsidRDefault="00E4501A" w:rsidP="00E4501A">
      <w:pPr>
        <w:pStyle w:val="a4"/>
        <w:spacing w:after="0" w:line="240" w:lineRule="auto"/>
        <w:rPr>
          <w:rFonts w:ascii="Liberation Serif" w:hAnsi="Liberation Serif"/>
          <w:b/>
        </w:rPr>
      </w:pPr>
      <w:bookmarkStart w:id="0" w:name="_GoBack"/>
      <w:bookmarkEnd w:id="0"/>
    </w:p>
    <w:p w:rsidR="0071673E" w:rsidRDefault="0071673E" w:rsidP="00E4501A">
      <w:pPr>
        <w:pStyle w:val="a4"/>
        <w:spacing w:after="0" w:line="240" w:lineRule="auto"/>
        <w:rPr>
          <w:rFonts w:ascii="Liberation Serif" w:hAnsi="Liberation Serif"/>
          <w:b/>
        </w:rPr>
      </w:pPr>
    </w:p>
    <w:p w:rsidR="0071673E" w:rsidRDefault="0071673E" w:rsidP="00E4501A">
      <w:pPr>
        <w:pStyle w:val="a4"/>
        <w:spacing w:after="0" w:line="240" w:lineRule="auto"/>
        <w:rPr>
          <w:rFonts w:ascii="Liberation Serif" w:hAnsi="Liberation Serif"/>
          <w:b/>
        </w:rPr>
      </w:pPr>
    </w:p>
    <w:p w:rsidR="0071673E" w:rsidRDefault="0071673E" w:rsidP="00E4501A">
      <w:pPr>
        <w:pStyle w:val="a4"/>
        <w:spacing w:after="0" w:line="240" w:lineRule="auto"/>
        <w:rPr>
          <w:rFonts w:ascii="Liberation Serif" w:hAnsi="Liberation Serif"/>
          <w:b/>
        </w:rPr>
      </w:pPr>
    </w:p>
    <w:p w:rsidR="0071673E" w:rsidRDefault="0071673E" w:rsidP="00E4501A">
      <w:pPr>
        <w:pStyle w:val="a4"/>
        <w:spacing w:after="0" w:line="240" w:lineRule="auto"/>
        <w:rPr>
          <w:rFonts w:ascii="Liberation Serif" w:hAnsi="Liberation Serif"/>
          <w:b/>
        </w:rPr>
      </w:pPr>
    </w:p>
    <w:p w:rsidR="0071673E" w:rsidRDefault="0071673E" w:rsidP="0071673E">
      <w:pPr>
        <w:pStyle w:val="a4"/>
        <w:spacing w:after="0" w:line="240" w:lineRule="auto"/>
        <w:ind w:left="0"/>
        <w:rPr>
          <w:rFonts w:ascii="Liberation Serif" w:hAnsi="Liberation Serif"/>
        </w:rPr>
      </w:pPr>
      <w:r w:rsidRPr="0071673E">
        <w:rPr>
          <w:rFonts w:ascii="Liberation Serif" w:hAnsi="Liberation Serif"/>
        </w:rPr>
        <w:t>Методист МКУ «ЦРО» Ирбитского МО Вандышева Оксана Владимировна</w:t>
      </w:r>
    </w:p>
    <w:p w:rsidR="0071673E" w:rsidRDefault="0071673E" w:rsidP="0071673E">
      <w:pPr>
        <w:rPr>
          <w:rFonts w:ascii="Liberation Serif" w:hAnsi="Liberation Serif"/>
        </w:rPr>
      </w:pPr>
    </w:p>
    <w:p w:rsidR="0071673E" w:rsidRDefault="0071673E" w:rsidP="0071673E">
      <w:pPr>
        <w:rPr>
          <w:rFonts w:ascii="Liberation Serif" w:hAnsi="Liberation Serif"/>
        </w:rPr>
      </w:pPr>
    </w:p>
    <w:p w:rsidR="0071673E" w:rsidRPr="00BB25FD" w:rsidRDefault="0071673E" w:rsidP="0071673E">
      <w:pPr>
        <w:rPr>
          <w:rFonts w:ascii="Liberation Serif" w:hAnsi="Liberation Serif"/>
        </w:rPr>
      </w:pPr>
      <w:r>
        <w:rPr>
          <w:rFonts w:ascii="Liberation Serif" w:hAnsi="Liberation Serif"/>
        </w:rPr>
        <w:t>27</w:t>
      </w:r>
      <w:r w:rsidRPr="00BB25FD">
        <w:rPr>
          <w:rFonts w:ascii="Liberation Serif" w:hAnsi="Liberation Serif"/>
        </w:rPr>
        <w:t>.02.2020г.</w:t>
      </w:r>
    </w:p>
    <w:p w:rsidR="0071673E" w:rsidRDefault="0071673E" w:rsidP="00E4501A">
      <w:pPr>
        <w:pStyle w:val="a4"/>
        <w:spacing w:after="0" w:line="240" w:lineRule="auto"/>
        <w:rPr>
          <w:rFonts w:ascii="Liberation Serif" w:hAnsi="Liberation Serif"/>
        </w:rPr>
      </w:pPr>
    </w:p>
    <w:p w:rsidR="0071673E" w:rsidRPr="0071673E" w:rsidRDefault="0071673E" w:rsidP="00E4501A">
      <w:pPr>
        <w:pStyle w:val="a4"/>
        <w:spacing w:after="0" w:line="240" w:lineRule="auto"/>
        <w:rPr>
          <w:rFonts w:ascii="Liberation Serif" w:hAnsi="Liberation Serif"/>
        </w:rPr>
      </w:pPr>
    </w:p>
    <w:sectPr w:rsidR="0071673E" w:rsidRPr="0071673E" w:rsidSect="00B44F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341"/>
    <w:multiLevelType w:val="hybridMultilevel"/>
    <w:tmpl w:val="0C56BB8A"/>
    <w:lvl w:ilvl="0" w:tplc="19147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706BB4"/>
    <w:multiLevelType w:val="hybridMultilevel"/>
    <w:tmpl w:val="2CFAEAA0"/>
    <w:lvl w:ilvl="0" w:tplc="19147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55776"/>
    <w:multiLevelType w:val="hybridMultilevel"/>
    <w:tmpl w:val="8FAE7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5F6"/>
    <w:multiLevelType w:val="hybridMultilevel"/>
    <w:tmpl w:val="C8782086"/>
    <w:lvl w:ilvl="0" w:tplc="2D765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61DE"/>
    <w:multiLevelType w:val="hybridMultilevel"/>
    <w:tmpl w:val="AE62556A"/>
    <w:lvl w:ilvl="0" w:tplc="19147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C72EE"/>
    <w:multiLevelType w:val="hybridMultilevel"/>
    <w:tmpl w:val="B050878A"/>
    <w:lvl w:ilvl="0" w:tplc="2D765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E7432"/>
    <w:multiLevelType w:val="hybridMultilevel"/>
    <w:tmpl w:val="D90E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4821"/>
    <w:multiLevelType w:val="hybridMultilevel"/>
    <w:tmpl w:val="E27A0B8A"/>
    <w:lvl w:ilvl="0" w:tplc="19147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D874E5"/>
    <w:multiLevelType w:val="hybridMultilevel"/>
    <w:tmpl w:val="8FAE7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E5E54"/>
    <w:multiLevelType w:val="hybridMultilevel"/>
    <w:tmpl w:val="F59C1154"/>
    <w:lvl w:ilvl="0" w:tplc="2D76543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46FC"/>
    <w:rsid w:val="00014667"/>
    <w:rsid w:val="00072184"/>
    <w:rsid w:val="000D7340"/>
    <w:rsid w:val="00192613"/>
    <w:rsid w:val="001B6D5A"/>
    <w:rsid w:val="001F0597"/>
    <w:rsid w:val="002157E0"/>
    <w:rsid w:val="0027084D"/>
    <w:rsid w:val="00274FD1"/>
    <w:rsid w:val="002C46FC"/>
    <w:rsid w:val="002C66C5"/>
    <w:rsid w:val="00320D0E"/>
    <w:rsid w:val="00325020"/>
    <w:rsid w:val="003B35E0"/>
    <w:rsid w:val="003B3B2E"/>
    <w:rsid w:val="003D1A17"/>
    <w:rsid w:val="003D7FD0"/>
    <w:rsid w:val="004677DB"/>
    <w:rsid w:val="00581060"/>
    <w:rsid w:val="005E2463"/>
    <w:rsid w:val="005F759F"/>
    <w:rsid w:val="00662E48"/>
    <w:rsid w:val="0071673E"/>
    <w:rsid w:val="00722DF0"/>
    <w:rsid w:val="00736B76"/>
    <w:rsid w:val="00795F31"/>
    <w:rsid w:val="007B6B24"/>
    <w:rsid w:val="007D5110"/>
    <w:rsid w:val="00850C88"/>
    <w:rsid w:val="00893DAE"/>
    <w:rsid w:val="00994BA9"/>
    <w:rsid w:val="00B44FB6"/>
    <w:rsid w:val="00B90BCE"/>
    <w:rsid w:val="00BB25FD"/>
    <w:rsid w:val="00C07D5A"/>
    <w:rsid w:val="00C35CA7"/>
    <w:rsid w:val="00D61DF6"/>
    <w:rsid w:val="00DB55F5"/>
    <w:rsid w:val="00DC1D00"/>
    <w:rsid w:val="00E4501A"/>
    <w:rsid w:val="00FC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D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5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40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D7340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5;&#1056;\&#1040;&#1055;&#1056;%20&#1072;&#1085;&#1072;&#1083;&#1080;&#1090;&#1080;&#1082;&#1072;\&#1040;&#1055;&#1056;%20&#1080;&#1090;&#1086;&#1075;&#1080;%202019%20&#1103;&#1085;&#1074;&#1072;&#1088;&#1100;%20202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5;&#1056;\&#1040;&#1055;&#1056;%20&#1072;&#1085;&#1072;&#1083;&#1080;&#1090;&#1080;&#1082;&#1072;\&#1040;&#1055;&#1056;%20&#1080;&#1090;&#1086;&#1075;&#1080;%202019%20&#1103;&#1085;&#1074;&#1072;&#1088;&#1100;%2020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55;&#1056;\&#1040;&#1055;&#1056;%20&#1072;&#1085;&#1072;&#1083;&#1080;&#1090;&#1080;&#1082;&#1072;\&#1040;&#1055;&#1056;%20&#1080;&#1090;&#1086;&#1075;&#1080;%202019%20&#1103;&#1085;&#1074;&#1072;&#1088;&#1100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4769917953147391E-3"/>
          <c:y val="0"/>
          <c:w val="0.61551164579509876"/>
          <c:h val="0.9224165984723470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6.3365266841644924E-2"/>
                  <c:y val="-8.5038641003207946E-2"/>
                </c:manualLayout>
              </c:layout>
              <c:showVal val="1"/>
            </c:dLbl>
            <c:dLbl>
              <c:idx val="1"/>
              <c:layout>
                <c:manualLayout>
                  <c:x val="-3.4185476815398075E-2"/>
                  <c:y val="9.1070647419072642E-2"/>
                </c:manualLayout>
              </c:layout>
              <c:showVal val="1"/>
            </c:dLbl>
            <c:dLbl>
              <c:idx val="2"/>
              <c:layout>
                <c:manualLayout>
                  <c:x val="-5.8361767279090114E-2"/>
                  <c:y val="-0.11725721784776878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Лист1!$A$5:$A$7</c:f>
              <c:strCache>
                <c:ptCount val="3"/>
                <c:pt idx="0">
                  <c:v>Дошкольные образовательные организации</c:v>
                </c:pt>
                <c:pt idx="1">
                  <c:v>Общеобразовательные организации</c:v>
                </c:pt>
                <c:pt idx="2">
                  <c:v>Организации дополнительного образования детей</c:v>
                </c:pt>
              </c:strCache>
            </c:strRef>
          </c:cat>
          <c:val>
            <c:numRef>
              <c:f>Лист1!$B$5:$B$7</c:f>
              <c:numCache>
                <c:formatCode>General</c:formatCode>
                <c:ptCount val="3"/>
                <c:pt idx="0">
                  <c:v>157</c:v>
                </c:pt>
                <c:pt idx="1">
                  <c:v>449</c:v>
                </c:pt>
                <c:pt idx="2">
                  <c:v>48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86829570725667"/>
          <c:y val="0.55028529693883865"/>
          <c:w val="0.36441325257645585"/>
          <c:h val="0.37885579223591853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txPr>
    <a:bodyPr/>
    <a:lstStyle/>
    <a:p>
      <a:pPr>
        <a:defRPr sz="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55559752710932631"/>
          <c:y val="4.1666666666666664E-2"/>
          <c:w val="0.40661086189709039"/>
          <c:h val="0.83309419655876482"/>
        </c:manualLayout>
      </c:layout>
      <c:barChart>
        <c:barDir val="bar"/>
        <c:grouping val="clustered"/>
        <c:ser>
          <c:idx val="0"/>
          <c:order val="0"/>
          <c:cat>
            <c:strRef>
              <c:f>Лист1!$C$13:$I$13</c:f>
              <c:strCache>
                <c:ptCount val="7"/>
                <c:pt idx="0">
                  <c:v>соответствие занимаемой должности</c:v>
                </c:pt>
                <c:pt idx="2">
                  <c:v>первая квалификационная категория</c:v>
                </c:pt>
                <c:pt idx="4">
                  <c:v>высшая квалификационная категория</c:v>
                </c:pt>
                <c:pt idx="6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Лист1!$C$14:$I$14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4"/>
              <c:spPr/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6"/>
              <c:spPr/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Val val="1"/>
          </c:dLbls>
          <c:cat>
            <c:strRef>
              <c:f>Лист1!$C$13:$I$13</c:f>
              <c:strCache>
                <c:ptCount val="7"/>
                <c:pt idx="0">
                  <c:v>соответствие занимаемой должности</c:v>
                </c:pt>
                <c:pt idx="2">
                  <c:v>первая квалификационная категория</c:v>
                </c:pt>
                <c:pt idx="4">
                  <c:v>высшая квалификационная категория</c:v>
                </c:pt>
                <c:pt idx="6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Лист1!$C$15:$I$15</c:f>
              <c:numCache>
                <c:formatCode>General</c:formatCode>
                <c:ptCount val="7"/>
                <c:pt idx="0">
                  <c:v>134</c:v>
                </c:pt>
                <c:pt idx="2">
                  <c:v>332</c:v>
                </c:pt>
                <c:pt idx="4">
                  <c:v>91</c:v>
                </c:pt>
                <c:pt idx="6">
                  <c:v>97</c:v>
                </c:pt>
              </c:numCache>
            </c:numRef>
          </c:val>
        </c:ser>
        <c:dLbls/>
        <c:axId val="31096192"/>
        <c:axId val="31110272"/>
      </c:barChart>
      <c:catAx>
        <c:axId val="3109619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110272"/>
        <c:crosses val="autoZero"/>
        <c:auto val="1"/>
        <c:lblAlgn val="r"/>
        <c:lblOffset val="100"/>
      </c:catAx>
      <c:valAx>
        <c:axId val="3111027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09619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32687340295522804"/>
          <c:y val="2.6945308545964119E-2"/>
          <c:w val="0.63638534698330462"/>
          <c:h val="0.70837422385167081"/>
        </c:manualLayout>
      </c:layout>
      <c:barChart>
        <c:barDir val="bar"/>
        <c:grouping val="clustered"/>
        <c:ser>
          <c:idx val="0"/>
          <c:order val="0"/>
          <c:tx>
            <c:v>2018 год - 707 педагогических работников</c:v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Лист1!$B$54:$E$54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Лист1!$B$58:$E$58</c:f>
              <c:numCache>
                <c:formatCode>General</c:formatCode>
                <c:ptCount val="4"/>
                <c:pt idx="0">
                  <c:v>136</c:v>
                </c:pt>
                <c:pt idx="1">
                  <c:v>354</c:v>
                </c:pt>
                <c:pt idx="2">
                  <c:v>98</c:v>
                </c:pt>
                <c:pt idx="3">
                  <c:v>119</c:v>
                </c:pt>
              </c:numCache>
            </c:numRef>
          </c:val>
        </c:ser>
        <c:ser>
          <c:idx val="1"/>
          <c:order val="1"/>
          <c:tx>
            <c:v>2019 год - 654 педагогических работника</c:v>
          </c:tx>
          <c:spPr>
            <a:solidFill>
              <a:srgbClr val="9BBB59">
                <a:lumMod val="75000"/>
              </a:srgbClr>
            </a:solidFill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Лист1!$B$54:$E$54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Лист1!$B$59:$E$59</c:f>
              <c:numCache>
                <c:formatCode>General</c:formatCode>
                <c:ptCount val="4"/>
                <c:pt idx="0">
                  <c:v>134</c:v>
                </c:pt>
                <c:pt idx="1">
                  <c:v>332</c:v>
                </c:pt>
                <c:pt idx="2">
                  <c:v>91</c:v>
                </c:pt>
                <c:pt idx="3">
                  <c:v>97</c:v>
                </c:pt>
              </c:numCache>
            </c:numRef>
          </c:val>
        </c:ser>
        <c:dLbls/>
        <c:axId val="54658560"/>
        <c:axId val="54660096"/>
      </c:barChart>
      <c:catAx>
        <c:axId val="5465856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660096"/>
        <c:crosses val="autoZero"/>
        <c:auto val="1"/>
        <c:lblAlgn val="ctr"/>
        <c:lblOffset val="100"/>
      </c:catAx>
      <c:valAx>
        <c:axId val="5466009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65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0210012631984682"/>
          <c:w val="0.99954774567296611"/>
          <c:h val="9.759521353922708E-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Pt>
            <c:idx val="0"/>
            <c:explosion val="13"/>
          </c:dPt>
          <c:dPt>
            <c:idx val="1"/>
            <c:explosion val="5"/>
          </c:dPt>
          <c:dPt>
            <c:idx val="2"/>
            <c:explosion val="12"/>
          </c:dPt>
          <c:dPt>
            <c:idx val="3"/>
            <c:explosion val="16"/>
          </c:dPt>
          <c:dLbls>
            <c:dLbl>
              <c:idx val="0"/>
              <c:layout>
                <c:manualLayout>
                  <c:x val="-9.6709864391951048E-2"/>
                  <c:y val="0.17758010836588811"/>
                </c:manualLayout>
              </c:layout>
              <c:showVal val="1"/>
            </c:dLbl>
            <c:dLbl>
              <c:idx val="1"/>
              <c:layout>
                <c:manualLayout>
                  <c:x val="-4.6317621755614033E-2"/>
                  <c:y val="-0.24598787042669182"/>
                </c:manualLayout>
              </c:layout>
              <c:showVal val="1"/>
            </c:dLbl>
            <c:dLbl>
              <c:idx val="2"/>
              <c:layout>
                <c:manualLayout>
                  <c:x val="0.12761950763099056"/>
                  <c:y val="3.5863306880767692E-2"/>
                </c:manualLayout>
              </c:layout>
              <c:showVal val="1"/>
            </c:dLbl>
            <c:dLbl>
              <c:idx val="3"/>
              <c:layout>
                <c:manualLayout>
                  <c:x val="8.1791156313794147E-2"/>
                  <c:y val="0.2122533922614927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Лист1!$C$25:$F$25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Лист1!$C$26:$F$26</c:f>
              <c:numCache>
                <c:formatCode>0%</c:formatCode>
                <c:ptCount val="4"/>
                <c:pt idx="0">
                  <c:v>0.2</c:v>
                </c:pt>
                <c:pt idx="1">
                  <c:v>0.51</c:v>
                </c:pt>
                <c:pt idx="2">
                  <c:v>0.14000000000000001</c:v>
                </c:pt>
                <c:pt idx="3">
                  <c:v>0.15000000000000022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8725770389812348"/>
          <c:y val="0.24931290865612502"/>
          <c:w val="0.40348303684261688"/>
          <c:h val="0.50137396174029558"/>
        </c:manualLayout>
      </c:layout>
      <c:txPr>
        <a:bodyPr/>
        <a:lstStyle/>
        <a:p>
          <a:pPr>
            <a:defRPr sz="8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33511390891208243"/>
          <c:y val="2.5527134411965968E-2"/>
          <c:w val="0.4042447664545209"/>
          <c:h val="0.92097807845911972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Лист1!$B$29</c:f>
              <c:strCache>
                <c:ptCount val="1"/>
                <c:pt idx="0">
                  <c:v>Дошкольные образовательные организации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Лист1!$C$28:$F$28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Лист1!$C$29:$F$29</c:f>
              <c:numCache>
                <c:formatCode>General</c:formatCode>
                <c:ptCount val="4"/>
                <c:pt idx="0">
                  <c:v>49</c:v>
                </c:pt>
                <c:pt idx="1">
                  <c:v>65</c:v>
                </c:pt>
                <c:pt idx="2">
                  <c:v>13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Лист1!$B$30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Лист1!$C$28:$F$28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Лист1!$C$30:$F$30</c:f>
              <c:numCache>
                <c:formatCode>General</c:formatCode>
                <c:ptCount val="4"/>
                <c:pt idx="0">
                  <c:v>75</c:v>
                </c:pt>
                <c:pt idx="1">
                  <c:v>274</c:v>
                </c:pt>
                <c:pt idx="2">
                  <c:v>66</c:v>
                </c:pt>
                <c:pt idx="3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Лист1!$B$31</c:f>
              <c:strCache>
                <c:ptCount val="1"/>
                <c:pt idx="0">
                  <c:v>Организации дополнительного образования детей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Лист1!$C$28:$F$28</c:f>
              <c:strCache>
                <c:ptCount val="4"/>
                <c:pt idx="0">
                  <c:v>соответствие занимаемой должности</c:v>
                </c:pt>
                <c:pt idx="1">
                  <c:v>первая квалификационная категория</c:v>
                </c:pt>
                <c:pt idx="2">
                  <c:v>высшая квалификационная категория</c:v>
                </c:pt>
                <c:pt idx="3">
                  <c:v> неаттестованные педагогические работники</c:v>
                </c:pt>
              </c:strCache>
            </c:strRef>
          </c:cat>
          <c:val>
            <c:numRef>
              <c:f>Лист1!$C$31:$F$31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</c:ser>
        <c:dLbls/>
        <c:overlap val="100"/>
        <c:axId val="56257536"/>
        <c:axId val="56324864"/>
      </c:barChart>
      <c:catAx>
        <c:axId val="5625753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324864"/>
        <c:crosses val="autoZero"/>
        <c:auto val="1"/>
        <c:lblAlgn val="ctr"/>
        <c:lblOffset val="100"/>
      </c:catAx>
      <c:valAx>
        <c:axId val="56324864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257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322429160532"/>
          <c:y val="0.37814128108572731"/>
          <c:w val="0.23507518772423991"/>
          <c:h val="0.4502551617071787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700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sideWall>
      <c:spPr>
        <a:scene3d>
          <a:camera prst="orthographicFront"/>
          <a:lightRig rig="threePt" dir="t"/>
        </a:scene3d>
        <a:sp3d/>
      </c:spPr>
    </c:sideWall>
    <c:plotArea>
      <c:layout>
        <c:manualLayout>
          <c:layoutTarget val="inner"/>
          <c:xMode val="edge"/>
          <c:yMode val="edge"/>
          <c:x val="8.2759405074365702E-2"/>
          <c:y val="5.7060367454068346E-2"/>
          <c:w val="0.91446281714785649"/>
          <c:h val="0.64198069443971095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Лист1!$B$33:$I$33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сентябрь 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Лист1!$B$36:$I$36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19</c:v>
                </c:pt>
                <c:pt idx="6">
                  <c:v>22</c:v>
                </c:pt>
                <c:pt idx="7">
                  <c:v>27</c:v>
                </c:pt>
              </c:numCache>
            </c:numRef>
          </c:val>
        </c:ser>
        <c:dLbls/>
        <c:shape val="cylinder"/>
        <c:axId val="56337152"/>
        <c:axId val="56338688"/>
        <c:axId val="0"/>
      </c:bar3DChart>
      <c:catAx>
        <c:axId val="563371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338688"/>
        <c:crosses val="autoZero"/>
        <c:auto val="1"/>
        <c:lblAlgn val="ctr"/>
        <c:lblOffset val="100"/>
      </c:catAx>
      <c:valAx>
        <c:axId val="563386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337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800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7055431677235037"/>
          <c:y val="3.3794162826420948E-2"/>
          <c:w val="0.52191693958609153"/>
          <c:h val="0.89845882167954805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Лист1!$B$39</c:f>
              <c:strCache>
                <c:ptCount val="1"/>
                <c:pt idx="0">
                  <c:v>всего аттестованных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Лист1!$A$40:$A$47</c:f>
              <c:strCache>
                <c:ptCount val="8"/>
                <c:pt idx="0">
                  <c:v>учитель</c:v>
                </c:pt>
                <c:pt idx="1">
                  <c:v>воспитатель</c:v>
                </c:pt>
                <c:pt idx="2">
                  <c:v>тренер - преподаватель</c:v>
                </c:pt>
                <c:pt idx="3">
                  <c:v>педагог дополнительного образования</c:v>
                </c:pt>
                <c:pt idx="4">
                  <c:v>музыкальный руководитель</c:v>
                </c:pt>
                <c:pt idx="5">
                  <c:v>методист</c:v>
                </c:pt>
                <c:pt idx="6">
                  <c:v>учитель - дефектолог</c:v>
                </c:pt>
                <c:pt idx="7">
                  <c:v>инструктор по физической культуре</c:v>
                </c:pt>
              </c:strCache>
            </c:strRef>
          </c:cat>
          <c:val>
            <c:numRef>
              <c:f>Лист1!$B$40:$B$47</c:f>
              <c:numCache>
                <c:formatCode>General</c:formatCode>
                <c:ptCount val="8"/>
                <c:pt idx="0">
                  <c:v>58</c:v>
                </c:pt>
                <c:pt idx="1">
                  <c:v>14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Лист1!$C$39</c:f>
              <c:strCache>
                <c:ptCount val="1"/>
                <c:pt idx="0">
                  <c:v>первая квалификационная категория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Лист1!$A$40:$A$47</c:f>
              <c:strCache>
                <c:ptCount val="8"/>
                <c:pt idx="0">
                  <c:v>учитель</c:v>
                </c:pt>
                <c:pt idx="1">
                  <c:v>воспитатель</c:v>
                </c:pt>
                <c:pt idx="2">
                  <c:v>тренер - преподаватель</c:v>
                </c:pt>
                <c:pt idx="3">
                  <c:v>педагог дополнительного образования</c:v>
                </c:pt>
                <c:pt idx="4">
                  <c:v>музыкальный руководитель</c:v>
                </c:pt>
                <c:pt idx="5">
                  <c:v>методист</c:v>
                </c:pt>
                <c:pt idx="6">
                  <c:v>учитель - дефектолог</c:v>
                </c:pt>
                <c:pt idx="7">
                  <c:v>инструктор по физической культуре</c:v>
                </c:pt>
              </c:strCache>
            </c:strRef>
          </c:cat>
          <c:val>
            <c:numRef>
              <c:f>Лист1!$C$40:$C$47</c:f>
              <c:numCache>
                <c:formatCode>General</c:formatCode>
                <c:ptCount val="8"/>
                <c:pt idx="0">
                  <c:v>41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Лист1!$D$39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Лист1!$A$40:$A$47</c:f>
              <c:strCache>
                <c:ptCount val="8"/>
                <c:pt idx="0">
                  <c:v>учитель</c:v>
                </c:pt>
                <c:pt idx="1">
                  <c:v>воспитатель</c:v>
                </c:pt>
                <c:pt idx="2">
                  <c:v>тренер - преподаватель</c:v>
                </c:pt>
                <c:pt idx="3">
                  <c:v>педагог дополнительного образования</c:v>
                </c:pt>
                <c:pt idx="4">
                  <c:v>музыкальный руководитель</c:v>
                </c:pt>
                <c:pt idx="5">
                  <c:v>методист</c:v>
                </c:pt>
                <c:pt idx="6">
                  <c:v>учитель - дефектолог</c:v>
                </c:pt>
                <c:pt idx="7">
                  <c:v>инструктор по физической культуре</c:v>
                </c:pt>
              </c:strCache>
            </c:strRef>
          </c:cat>
          <c:val>
            <c:numRef>
              <c:f>Лист1!$D$40:$D$47</c:f>
              <c:numCache>
                <c:formatCode>General</c:formatCode>
                <c:ptCount val="8"/>
                <c:pt idx="0">
                  <c:v>17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/>
        <c:overlap val="100"/>
        <c:axId val="56883456"/>
        <c:axId val="54595584"/>
      </c:barChart>
      <c:catAx>
        <c:axId val="5688345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595584"/>
        <c:crosses val="autoZero"/>
        <c:auto val="1"/>
        <c:lblAlgn val="ctr"/>
        <c:lblOffset val="100"/>
      </c:catAx>
      <c:valAx>
        <c:axId val="54595584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88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324271032873"/>
          <c:y val="4.9198381452318578E-2"/>
          <c:w val="0.15435729072523907"/>
          <c:h val="0.47696907451785986"/>
        </c:manualLayout>
      </c:layout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800" b="0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4.9285870516185479E-2"/>
          <c:y val="2.3220885457443316E-2"/>
          <c:w val="0.66132939632546006"/>
          <c:h val="0.74391909628889541"/>
        </c:manualLayout>
      </c:layout>
      <c:barChart>
        <c:barDir val="col"/>
        <c:grouping val="clustered"/>
        <c:ser>
          <c:idx val="0"/>
          <c:order val="0"/>
          <c:tx>
            <c:strRef>
              <c:f>Лист1!$A$71</c:f>
              <c:strCache>
                <c:ptCount val="1"/>
                <c:pt idx="0">
                  <c:v>Дошкольные образовательные организации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multiLvlStrRef>
              <c:f>Лист1!$B$69:$G$70</c:f>
              <c:multiLvlStrCache>
                <c:ptCount val="6"/>
                <c:lvl>
                  <c:pt idx="0">
                    <c:v>до 35 лет</c:v>
                  </c:pt>
                  <c:pt idx="1">
                    <c:v>от 36 лет</c:v>
                  </c:pt>
                  <c:pt idx="2">
                    <c:v>до 35 лет</c:v>
                  </c:pt>
                  <c:pt idx="3">
                    <c:v>от 36 лет</c:v>
                  </c:pt>
                  <c:pt idx="4">
                    <c:v>до 35 лет</c:v>
                  </c:pt>
                  <c:pt idx="5">
                    <c:v>от 36 лет</c:v>
                  </c:pt>
                </c:lvl>
                <c:lvl>
                  <c:pt idx="0">
                    <c:v>соответствие занимаемой должности</c:v>
                  </c:pt>
                  <c:pt idx="2">
                    <c:v>первая квалификационная категория</c:v>
                  </c:pt>
                  <c:pt idx="4">
                    <c:v>высшая квалификационная категория</c:v>
                  </c:pt>
                </c:lvl>
              </c:multiLvlStrCache>
            </c:multiLvlStrRef>
          </c:cat>
          <c:val>
            <c:numRef>
              <c:f>Лист1!$B$71:$G$71</c:f>
              <c:numCache>
                <c:formatCode>General</c:formatCode>
                <c:ptCount val="6"/>
                <c:pt idx="0">
                  <c:v>15</c:v>
                </c:pt>
                <c:pt idx="1">
                  <c:v>34</c:v>
                </c:pt>
                <c:pt idx="2">
                  <c:v>9</c:v>
                </c:pt>
                <c:pt idx="3">
                  <c:v>56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Лист1!$A$72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multiLvlStrRef>
              <c:f>Лист1!$B$69:$G$70</c:f>
              <c:multiLvlStrCache>
                <c:ptCount val="6"/>
                <c:lvl>
                  <c:pt idx="0">
                    <c:v>до 35 лет</c:v>
                  </c:pt>
                  <c:pt idx="1">
                    <c:v>от 36 лет</c:v>
                  </c:pt>
                  <c:pt idx="2">
                    <c:v>до 35 лет</c:v>
                  </c:pt>
                  <c:pt idx="3">
                    <c:v>от 36 лет</c:v>
                  </c:pt>
                  <c:pt idx="4">
                    <c:v>до 35 лет</c:v>
                  </c:pt>
                  <c:pt idx="5">
                    <c:v>от 36 лет</c:v>
                  </c:pt>
                </c:lvl>
                <c:lvl>
                  <c:pt idx="0">
                    <c:v>соответствие занимаемой должности</c:v>
                  </c:pt>
                  <c:pt idx="2">
                    <c:v>первая квалификационная категория</c:v>
                  </c:pt>
                  <c:pt idx="4">
                    <c:v>высшая квалификационная категория</c:v>
                  </c:pt>
                </c:lvl>
              </c:multiLvlStrCache>
            </c:multiLvlStrRef>
          </c:cat>
          <c:val>
            <c:numRef>
              <c:f>Лист1!$B$72:$G$72</c:f>
              <c:numCache>
                <c:formatCode>General</c:formatCode>
                <c:ptCount val="6"/>
                <c:pt idx="0">
                  <c:v>37</c:v>
                </c:pt>
                <c:pt idx="1">
                  <c:v>38</c:v>
                </c:pt>
                <c:pt idx="2">
                  <c:v>70</c:v>
                </c:pt>
                <c:pt idx="3">
                  <c:v>177</c:v>
                </c:pt>
                <c:pt idx="4">
                  <c:v>3</c:v>
                </c:pt>
                <c:pt idx="5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Лист1!$A$73</c:f>
              <c:strCache>
                <c:ptCount val="1"/>
                <c:pt idx="0">
                  <c:v>Организации дополнительного образования детей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multiLvlStrRef>
              <c:f>Лист1!$B$69:$G$70</c:f>
              <c:multiLvlStrCache>
                <c:ptCount val="6"/>
                <c:lvl>
                  <c:pt idx="0">
                    <c:v>до 35 лет</c:v>
                  </c:pt>
                  <c:pt idx="1">
                    <c:v>от 36 лет</c:v>
                  </c:pt>
                  <c:pt idx="2">
                    <c:v>до 35 лет</c:v>
                  </c:pt>
                  <c:pt idx="3">
                    <c:v>от 36 лет</c:v>
                  </c:pt>
                  <c:pt idx="4">
                    <c:v>до 35 лет</c:v>
                  </c:pt>
                  <c:pt idx="5">
                    <c:v>от 36 лет</c:v>
                  </c:pt>
                </c:lvl>
                <c:lvl>
                  <c:pt idx="0">
                    <c:v>соответствие занимаемой должности</c:v>
                  </c:pt>
                  <c:pt idx="2">
                    <c:v>первая квалификационная категория</c:v>
                  </c:pt>
                  <c:pt idx="4">
                    <c:v>высшая квалификационная категория</c:v>
                  </c:pt>
                </c:lvl>
              </c:multiLvlStrCache>
            </c:multiLvlStrRef>
          </c:cat>
          <c:val>
            <c:numRef>
              <c:f>Лист1!$B$73:$G$73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13</c:v>
                </c:pt>
                <c:pt idx="4">
                  <c:v>1</c:v>
                </c:pt>
                <c:pt idx="5">
                  <c:v>11</c:v>
                </c:pt>
              </c:numCache>
            </c:numRef>
          </c:val>
        </c:ser>
        <c:dLbls/>
        <c:axId val="56515968"/>
        <c:axId val="56514432"/>
      </c:barChart>
      <c:valAx>
        <c:axId val="56514432"/>
        <c:scaling>
          <c:orientation val="minMax"/>
        </c:scaling>
        <c:axPos val="l"/>
        <c:majorGridlines/>
        <c:numFmt formatCode="General" sourceLinked="1"/>
        <c:tickLblPos val="nextTo"/>
        <c:crossAx val="56515968"/>
        <c:crosses val="autoZero"/>
        <c:crossBetween val="between"/>
      </c:valAx>
      <c:catAx>
        <c:axId val="56515968"/>
        <c:scaling>
          <c:orientation val="minMax"/>
        </c:scaling>
        <c:axPos val="b"/>
        <c:tickLblPos val="nextTo"/>
        <c:crossAx val="5651443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0944630358705152"/>
          <c:y val="7.5528869142538702E-2"/>
          <c:w val="0.27953827646544188"/>
          <c:h val="0.80802902676664412"/>
        </c:manualLayout>
      </c:layout>
    </c:legend>
    <c:plotVisOnly val="1"/>
    <c:dispBlanksAs val="gap"/>
  </c:chart>
  <c:txPr>
    <a:bodyPr/>
    <a:lstStyle/>
    <a:p>
      <a:pPr>
        <a:defRPr sz="7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8010037982223074"/>
          <c:y val="0"/>
          <c:w val="0.52596067709205319"/>
          <c:h val="0.92288779205662952"/>
        </c:manualLayout>
      </c:layout>
      <c:bar3DChart>
        <c:barDir val="bar"/>
        <c:grouping val="clustered"/>
        <c:ser>
          <c:idx val="0"/>
          <c:order val="0"/>
          <c:tx>
            <c:strRef>
              <c:f>Лист2!$B$57</c:f>
              <c:strCache>
                <c:ptCount val="1"/>
                <c:pt idx="0">
                  <c:v>Дошкольные образовательные организации</c:v>
                </c:pt>
              </c:strCache>
            </c:strRef>
          </c:tx>
          <c:dLbls>
            <c:dLbl>
              <c:idx val="0"/>
              <c:layout>
                <c:manualLayout>
                  <c:x val="1.1111111111111221E-2"/>
                  <c:y val="3.1400966183574977E-2"/>
                </c:manualLayout>
              </c:layout>
              <c:showVal val="1"/>
            </c:dLbl>
            <c:dLbl>
              <c:idx val="4"/>
              <c:layout>
                <c:manualLayout>
                  <c:x val="4.1666666666666692E-3"/>
                  <c:y val="1.6908212560386479E-2"/>
                </c:manualLayout>
              </c:layout>
              <c:showVal val="1"/>
            </c:dLbl>
            <c:showVal val="1"/>
          </c:dLbls>
          <c:cat>
            <c:strRef>
              <c:f>Лист2!$C$56:$H$56</c:f>
              <c:strCache>
                <c:ptCount val="6"/>
                <c:pt idx="0">
                  <c:v>Эмоционально -психологичецкий</c:v>
                </c:pt>
                <c:pt idx="1">
                  <c:v>Регулятивный</c:v>
                </c:pt>
                <c:pt idx="2">
                  <c:v>Социальный</c:v>
                </c:pt>
                <c:pt idx="3">
                  <c:v>Аналитический</c:v>
                </c:pt>
                <c:pt idx="4">
                  <c:v>Творческий</c:v>
                </c:pt>
                <c:pt idx="5">
                  <c:v>Самосовершенствование</c:v>
                </c:pt>
              </c:strCache>
            </c:strRef>
          </c:cat>
          <c:val>
            <c:numRef>
              <c:f>Лист2!$C$57:$H$57</c:f>
              <c:numCache>
                <c:formatCode>General</c:formatCode>
                <c:ptCount val="6"/>
                <c:pt idx="0">
                  <c:v>7.7</c:v>
                </c:pt>
                <c:pt idx="1">
                  <c:v>6.4</c:v>
                </c:pt>
                <c:pt idx="2">
                  <c:v>6.2</c:v>
                </c:pt>
                <c:pt idx="3">
                  <c:v>4.9000000000000004</c:v>
                </c:pt>
                <c:pt idx="4">
                  <c:v>6.1</c:v>
                </c:pt>
                <c:pt idx="5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Лист2!$B$58</c:f>
              <c:strCache>
                <c:ptCount val="1"/>
                <c:pt idx="0">
                  <c:v>Общеобразовательные организации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/>
          </c:spPr>
          <c:dLbls>
            <c:dLbl>
              <c:idx val="0"/>
              <c:layout>
                <c:manualLayout>
                  <c:x val="1.8055555555555582E-2"/>
                  <c:y val="7.246376811594216E-3"/>
                </c:manualLayout>
              </c:layout>
              <c:showVal val="1"/>
            </c:dLbl>
            <c:showVal val="1"/>
          </c:dLbls>
          <c:cat>
            <c:strRef>
              <c:f>Лист2!$C$56:$H$56</c:f>
              <c:strCache>
                <c:ptCount val="6"/>
                <c:pt idx="0">
                  <c:v>Эмоционально -психологичецкий</c:v>
                </c:pt>
                <c:pt idx="1">
                  <c:v>Регулятивный</c:v>
                </c:pt>
                <c:pt idx="2">
                  <c:v>Социальный</c:v>
                </c:pt>
                <c:pt idx="3">
                  <c:v>Аналитический</c:v>
                </c:pt>
                <c:pt idx="4">
                  <c:v>Творческий</c:v>
                </c:pt>
                <c:pt idx="5">
                  <c:v>Самосовершенствование</c:v>
                </c:pt>
              </c:strCache>
            </c:strRef>
          </c:cat>
          <c:val>
            <c:numRef>
              <c:f>Лист2!$C$58:$H$58</c:f>
              <c:numCache>
                <c:formatCode>General</c:formatCode>
                <c:ptCount val="6"/>
                <c:pt idx="0">
                  <c:v>7.42</c:v>
                </c:pt>
                <c:pt idx="1">
                  <c:v>6.56</c:v>
                </c:pt>
                <c:pt idx="2">
                  <c:v>6.5</c:v>
                </c:pt>
                <c:pt idx="3">
                  <c:v>5.42</c:v>
                </c:pt>
                <c:pt idx="4">
                  <c:v>6.22</c:v>
                </c:pt>
                <c:pt idx="5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Лист2!$B$59</c:f>
              <c:strCache>
                <c:ptCount val="1"/>
                <c:pt idx="0">
                  <c:v>Организации дополнительного образования детей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B w="165100" prst="coolSlant"/>
            </a:sp3d>
          </c:spPr>
          <c:dLbls>
            <c:dLbl>
              <c:idx val="0"/>
              <c:layout>
                <c:manualLayout>
                  <c:x val="5.5555555555555558E-3"/>
                  <c:y val="-2.6570048309178682E-2"/>
                </c:manualLayout>
              </c:layout>
              <c:showVal val="1"/>
            </c:dLbl>
            <c:dLbl>
              <c:idx val="4"/>
              <c:layout>
                <c:manualLayout>
                  <c:x val="1.1111111111111221E-2"/>
                  <c:y val="-2.6570048309178803E-2"/>
                </c:manualLayout>
              </c:layout>
              <c:showVal val="1"/>
            </c:dLbl>
            <c:dLbl>
              <c:idx val="5"/>
              <c:layout>
                <c:manualLayout>
                  <c:x val="1.9444444444444545E-2"/>
                  <c:y val="-1.6908212560386479E-2"/>
                </c:manualLayout>
              </c:layout>
              <c:showVal val="1"/>
            </c:dLbl>
            <c:showVal val="1"/>
          </c:dLbls>
          <c:cat>
            <c:strRef>
              <c:f>Лист2!$C$56:$H$56</c:f>
              <c:strCache>
                <c:ptCount val="6"/>
                <c:pt idx="0">
                  <c:v>Эмоционально -психологичецкий</c:v>
                </c:pt>
                <c:pt idx="1">
                  <c:v>Регулятивный</c:v>
                </c:pt>
                <c:pt idx="2">
                  <c:v>Социальный</c:v>
                </c:pt>
                <c:pt idx="3">
                  <c:v>Аналитический</c:v>
                </c:pt>
                <c:pt idx="4">
                  <c:v>Творческий</c:v>
                </c:pt>
                <c:pt idx="5">
                  <c:v>Самосовершенствование</c:v>
                </c:pt>
              </c:strCache>
            </c:strRef>
          </c:cat>
          <c:val>
            <c:numRef>
              <c:f>Лист2!$C$59:$H$59</c:f>
              <c:numCache>
                <c:formatCode>General</c:formatCode>
                <c:ptCount val="6"/>
                <c:pt idx="0">
                  <c:v>7.8</c:v>
                </c:pt>
                <c:pt idx="1">
                  <c:v>7.8</c:v>
                </c:pt>
                <c:pt idx="2">
                  <c:v>7.8</c:v>
                </c:pt>
                <c:pt idx="3">
                  <c:v>6.2</c:v>
                </c:pt>
                <c:pt idx="4">
                  <c:v>6.4</c:v>
                </c:pt>
                <c:pt idx="5">
                  <c:v>6.4</c:v>
                </c:pt>
              </c:numCache>
            </c:numRef>
          </c:val>
        </c:ser>
        <c:dLbls/>
        <c:shape val="cylinder"/>
        <c:axId val="56915840"/>
        <c:axId val="56917376"/>
        <c:axId val="0"/>
      </c:bar3DChart>
      <c:catAx>
        <c:axId val="56915840"/>
        <c:scaling>
          <c:orientation val="minMax"/>
        </c:scaling>
        <c:axPos val="l"/>
        <c:tickLblPos val="nextTo"/>
        <c:crossAx val="56917376"/>
        <c:crosses val="autoZero"/>
        <c:auto val="1"/>
        <c:lblAlgn val="ctr"/>
        <c:lblOffset val="100"/>
      </c:catAx>
      <c:valAx>
        <c:axId val="56917376"/>
        <c:scaling>
          <c:orientation val="minMax"/>
        </c:scaling>
        <c:axPos val="b"/>
        <c:majorGridlines/>
        <c:numFmt formatCode="General" sourceLinked="1"/>
        <c:tickLblPos val="nextTo"/>
        <c:crossAx val="5691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68787031512892"/>
          <c:y val="0.19208835129749874"/>
          <c:w val="0.14784922552857571"/>
          <c:h val="0.56875605585101352"/>
        </c:manualLayout>
      </c:layout>
    </c:legend>
    <c:plotVisOnly val="1"/>
    <c:dispBlanksAs val="gap"/>
  </c:chart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2020-02-18T04:43:00Z</cp:lastPrinted>
  <dcterms:created xsi:type="dcterms:W3CDTF">2020-12-14T17:40:00Z</dcterms:created>
  <dcterms:modified xsi:type="dcterms:W3CDTF">2020-12-14T17:40:00Z</dcterms:modified>
</cp:coreProperties>
</file>