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6B2C" w:rsidRPr="00737324" w:rsidRDefault="00CC6B2C" w:rsidP="00CC6B2C">
      <w:pPr>
        <w:shd w:val="clear" w:color="auto" w:fill="FFFFFF"/>
        <w:spacing w:line="360" w:lineRule="auto"/>
        <w:ind w:firstLine="709"/>
        <w:rPr>
          <w:color w:val="181818"/>
          <w:sz w:val="28"/>
          <w:szCs w:val="28"/>
          <w:lang w:eastAsia="ru-RU"/>
        </w:rPr>
      </w:pPr>
      <w:r w:rsidRPr="00737324">
        <w:rPr>
          <w:bCs/>
          <w:iCs/>
          <w:sz w:val="28"/>
          <w:szCs w:val="28"/>
        </w:rPr>
        <w:t xml:space="preserve">Функциональная грамотность учащихся - это неотъемлемая и обязательная составляющая часть их жизни в современном обществе. </w:t>
      </w:r>
      <w:r w:rsidRPr="00737324">
        <w:rPr>
          <w:color w:val="181818"/>
          <w:sz w:val="28"/>
          <w:szCs w:val="28"/>
          <w:lang w:eastAsia="ru-RU"/>
        </w:rPr>
        <w:t xml:space="preserve">Одна из важнейших задач современной школы – формирование функционально грамотных людей. </w:t>
      </w:r>
      <w:r w:rsidRPr="00737324">
        <w:rPr>
          <w:iCs/>
          <w:color w:val="181818"/>
          <w:sz w:val="28"/>
          <w:szCs w:val="28"/>
          <w:lang w:eastAsia="ru-RU"/>
        </w:rPr>
        <w:t>Функциональная грамотность</w:t>
      </w:r>
      <w:r w:rsidRPr="00737324">
        <w:rPr>
          <w:color w:val="181818"/>
          <w:sz w:val="28"/>
          <w:szCs w:val="28"/>
          <w:lang w:eastAsia="ru-RU"/>
        </w:rPr>
        <w:t xml:space="preserve"> – способность человека вступать в отношения с внешней средой, быстро адаптироваться и функционировать в ней.</w:t>
      </w:r>
    </w:p>
    <w:p w:rsidR="00CC6B2C" w:rsidRPr="00737324" w:rsidRDefault="00CC6B2C" w:rsidP="00CC6B2C">
      <w:pPr>
        <w:shd w:val="clear" w:color="auto" w:fill="FFFFFF"/>
        <w:spacing w:line="360" w:lineRule="auto"/>
        <w:ind w:firstLine="709"/>
        <w:rPr>
          <w:color w:val="181818"/>
          <w:sz w:val="28"/>
          <w:szCs w:val="28"/>
          <w:lang w:eastAsia="ru-RU"/>
        </w:rPr>
      </w:pPr>
      <w:r w:rsidRPr="00737324">
        <w:rPr>
          <w:color w:val="181818"/>
          <w:sz w:val="28"/>
          <w:szCs w:val="28"/>
          <w:lang w:eastAsia="ru-RU"/>
        </w:rPr>
        <w:t>Формирование функциональной грамотности – это сложный, многосторонний, длительный процесс. Достичь нужных результатов можно лишь умело, грамотно сочетая различные современные образовательные педагогические технологии, инструменты. Одним из таких инструментов являются ситуационные задачи.</w:t>
      </w:r>
    </w:p>
    <w:p w:rsidR="00CC6B2C" w:rsidRPr="00737324" w:rsidRDefault="00CC6B2C" w:rsidP="00CC6B2C">
      <w:pPr>
        <w:shd w:val="clear" w:color="auto" w:fill="FFFFFF"/>
        <w:spacing w:line="360" w:lineRule="auto"/>
        <w:ind w:firstLine="709"/>
        <w:rPr>
          <w:color w:val="181818"/>
          <w:sz w:val="28"/>
          <w:szCs w:val="28"/>
          <w:lang w:eastAsia="ru-RU"/>
        </w:rPr>
      </w:pPr>
      <w:r w:rsidRPr="00737324">
        <w:rPr>
          <w:color w:val="181818"/>
          <w:sz w:val="28"/>
          <w:szCs w:val="28"/>
          <w:lang w:eastAsia="ru-RU"/>
        </w:rPr>
        <w:t>Ситуационные задачи позволяют интегрировать знания, полученные в процессе изучения разных предметов. При этом они могут предусматривать расширение образовательного пространства ребенка.</w:t>
      </w:r>
    </w:p>
    <w:p w:rsidR="00CC6B2C" w:rsidRPr="00737324" w:rsidRDefault="00CC6B2C" w:rsidP="00CC6B2C">
      <w:pPr>
        <w:shd w:val="clear" w:color="auto" w:fill="FFFFFF"/>
        <w:spacing w:line="360" w:lineRule="auto"/>
        <w:ind w:firstLine="709"/>
        <w:jc w:val="both"/>
        <w:rPr>
          <w:color w:val="181818"/>
          <w:sz w:val="28"/>
          <w:szCs w:val="28"/>
          <w:lang w:eastAsia="ru-RU"/>
        </w:rPr>
      </w:pPr>
      <w:r w:rsidRPr="00737324">
        <w:rPr>
          <w:color w:val="181818"/>
          <w:sz w:val="28"/>
          <w:szCs w:val="28"/>
          <w:lang w:eastAsia="ru-RU"/>
        </w:rPr>
        <w:t xml:space="preserve">Ситуационные задачи - это задачи, позволяющие ученику осваивать интеллектуальные операции последовательно в процессе работы с информацией: </w:t>
      </w:r>
      <w:r w:rsidRPr="00737324">
        <w:rPr>
          <w:i/>
          <w:iCs/>
          <w:color w:val="181818"/>
          <w:sz w:val="28"/>
          <w:szCs w:val="28"/>
          <w:lang w:eastAsia="ru-RU"/>
        </w:rPr>
        <w:t xml:space="preserve">ознакомление - понимание - применение - анализ - синтез – оценка </w:t>
      </w:r>
      <w:r w:rsidRPr="00737324">
        <w:rPr>
          <w:color w:val="181818"/>
          <w:sz w:val="28"/>
          <w:szCs w:val="28"/>
          <w:lang w:eastAsia="ru-RU"/>
        </w:rPr>
        <w:t xml:space="preserve">(в соответствии с таксономией полного усвоения знаний, разработанной американским ученым Б. </w:t>
      </w:r>
      <w:proofErr w:type="spellStart"/>
      <w:r w:rsidRPr="00737324">
        <w:rPr>
          <w:color w:val="181818"/>
          <w:sz w:val="28"/>
          <w:szCs w:val="28"/>
          <w:lang w:eastAsia="ru-RU"/>
        </w:rPr>
        <w:t>Блумом</w:t>
      </w:r>
      <w:proofErr w:type="spellEnd"/>
      <w:r w:rsidRPr="00737324">
        <w:rPr>
          <w:color w:val="181818"/>
          <w:sz w:val="28"/>
          <w:szCs w:val="28"/>
          <w:lang w:eastAsia="ru-RU"/>
        </w:rPr>
        <w:t xml:space="preserve">. </w:t>
      </w:r>
    </w:p>
    <w:p w:rsidR="00CC6B2C" w:rsidRPr="00737324" w:rsidRDefault="00CC6B2C" w:rsidP="00CC6B2C">
      <w:pPr>
        <w:shd w:val="clear" w:color="auto" w:fill="FFFFFF"/>
        <w:spacing w:line="360" w:lineRule="auto"/>
        <w:ind w:firstLine="709"/>
        <w:jc w:val="both"/>
        <w:rPr>
          <w:color w:val="181818"/>
          <w:sz w:val="28"/>
          <w:szCs w:val="28"/>
          <w:lang w:eastAsia="ru-RU"/>
        </w:rPr>
      </w:pPr>
      <w:r w:rsidRPr="00737324">
        <w:rPr>
          <w:color w:val="181818"/>
          <w:sz w:val="28"/>
          <w:szCs w:val="28"/>
          <w:lang w:eastAsia="ru-RU"/>
        </w:rPr>
        <w:t>Модель ситуационной задачи:</w:t>
      </w:r>
    </w:p>
    <w:p w:rsidR="00CC6B2C" w:rsidRPr="00737324" w:rsidRDefault="00CC6B2C" w:rsidP="00CC6B2C">
      <w:pPr>
        <w:shd w:val="clear" w:color="auto" w:fill="FFFFFF"/>
        <w:spacing w:line="360" w:lineRule="auto"/>
        <w:ind w:firstLine="709"/>
        <w:jc w:val="both"/>
        <w:rPr>
          <w:color w:val="181818"/>
          <w:sz w:val="28"/>
          <w:szCs w:val="28"/>
          <w:lang w:eastAsia="ru-RU"/>
        </w:rPr>
      </w:pPr>
      <w:r w:rsidRPr="00737324">
        <w:rPr>
          <w:color w:val="181818"/>
          <w:sz w:val="28"/>
          <w:szCs w:val="28"/>
          <w:lang w:eastAsia="ru-RU"/>
        </w:rPr>
        <w:t>1) название задачи – интрига, т.е. заинтересованность вокруг события, объекта за счет неопределенности;</w:t>
      </w:r>
    </w:p>
    <w:p w:rsidR="00CC6B2C" w:rsidRPr="00737324" w:rsidRDefault="00CC6B2C" w:rsidP="00CC6B2C">
      <w:pPr>
        <w:shd w:val="clear" w:color="auto" w:fill="FFFFFF"/>
        <w:spacing w:line="360" w:lineRule="auto"/>
        <w:ind w:firstLine="709"/>
        <w:jc w:val="both"/>
        <w:rPr>
          <w:color w:val="181818"/>
          <w:sz w:val="28"/>
          <w:szCs w:val="28"/>
          <w:lang w:eastAsia="ru-RU"/>
        </w:rPr>
      </w:pPr>
      <w:r w:rsidRPr="00737324">
        <w:rPr>
          <w:color w:val="181818"/>
          <w:sz w:val="28"/>
          <w:szCs w:val="28"/>
          <w:lang w:eastAsia="ru-RU"/>
        </w:rPr>
        <w:t>2) личностно-значимый познавательный вопрос, который возникает в результате осознания ребенком «дефицита» знания, следствием чего является формирование образовательной мотивации;</w:t>
      </w:r>
    </w:p>
    <w:p w:rsidR="00CC6B2C" w:rsidRPr="00737324" w:rsidRDefault="00CC6B2C" w:rsidP="00CC6B2C">
      <w:pPr>
        <w:shd w:val="clear" w:color="auto" w:fill="FFFFFF"/>
        <w:spacing w:line="360" w:lineRule="auto"/>
        <w:ind w:firstLine="709"/>
        <w:jc w:val="both"/>
        <w:rPr>
          <w:color w:val="181818"/>
          <w:sz w:val="28"/>
          <w:szCs w:val="28"/>
          <w:lang w:eastAsia="ru-RU"/>
        </w:rPr>
      </w:pPr>
      <w:r w:rsidRPr="00737324">
        <w:rPr>
          <w:color w:val="181818"/>
          <w:sz w:val="28"/>
          <w:szCs w:val="28"/>
          <w:lang w:eastAsia="ru-RU"/>
        </w:rPr>
        <w:t>3) информация по данному вопросу - работа с текстами, таблицами, графиками и др.;</w:t>
      </w:r>
    </w:p>
    <w:p w:rsidR="00CC6B2C" w:rsidRPr="00737324" w:rsidRDefault="00CC6B2C" w:rsidP="00CC6B2C">
      <w:pPr>
        <w:shd w:val="clear" w:color="auto" w:fill="FFFFFF"/>
        <w:spacing w:line="360" w:lineRule="auto"/>
        <w:ind w:firstLine="709"/>
        <w:jc w:val="both"/>
        <w:rPr>
          <w:color w:val="181818"/>
          <w:sz w:val="28"/>
          <w:szCs w:val="28"/>
          <w:lang w:eastAsia="ru-RU"/>
        </w:rPr>
      </w:pPr>
      <w:r w:rsidRPr="00737324">
        <w:rPr>
          <w:color w:val="181818"/>
          <w:sz w:val="28"/>
          <w:szCs w:val="28"/>
          <w:lang w:eastAsia="ru-RU"/>
        </w:rPr>
        <w:t>4) задания на работу с данной информацией.</w:t>
      </w:r>
    </w:p>
    <w:p w:rsidR="00CC6B2C" w:rsidRPr="00737324" w:rsidRDefault="00CC6B2C" w:rsidP="00CC6B2C">
      <w:pPr>
        <w:shd w:val="clear" w:color="auto" w:fill="FFFFFF"/>
        <w:spacing w:before="76" w:line="360" w:lineRule="auto"/>
        <w:ind w:firstLine="709"/>
        <w:rPr>
          <w:b/>
          <w:color w:val="181818"/>
          <w:sz w:val="28"/>
          <w:szCs w:val="28"/>
          <w:u w:val="single"/>
          <w:lang w:eastAsia="ru-RU"/>
        </w:rPr>
      </w:pPr>
      <w:r w:rsidRPr="00737324">
        <w:rPr>
          <w:b/>
          <w:color w:val="181818"/>
          <w:sz w:val="28"/>
          <w:szCs w:val="28"/>
          <w:lang w:eastAsia="ru-RU"/>
        </w:rPr>
        <w:t>Примеры ситуационных заданий по</w:t>
      </w:r>
      <w:r w:rsidRPr="00737324">
        <w:rPr>
          <w:b/>
          <w:color w:val="181818"/>
          <w:spacing w:val="-2"/>
          <w:sz w:val="28"/>
          <w:szCs w:val="28"/>
          <w:lang w:eastAsia="ru-RU"/>
        </w:rPr>
        <w:t xml:space="preserve"> </w:t>
      </w:r>
      <w:r w:rsidRPr="00737324">
        <w:rPr>
          <w:b/>
          <w:color w:val="181818"/>
          <w:sz w:val="28"/>
          <w:szCs w:val="28"/>
          <w:lang w:eastAsia="ru-RU"/>
        </w:rPr>
        <w:t>информатике</w:t>
      </w:r>
      <w:r w:rsidR="00737324">
        <w:rPr>
          <w:b/>
          <w:color w:val="181818"/>
          <w:sz w:val="28"/>
          <w:szCs w:val="28"/>
          <w:lang w:eastAsia="ru-RU"/>
        </w:rPr>
        <w:t xml:space="preserve"> </w:t>
      </w:r>
      <w:r w:rsidR="00737324">
        <w:rPr>
          <w:b/>
          <w:color w:val="181818"/>
          <w:sz w:val="28"/>
          <w:szCs w:val="28"/>
          <w:u w:val="single"/>
          <w:lang w:eastAsia="ru-RU"/>
        </w:rPr>
        <w:t>(по презентации 1-4)</w:t>
      </w:r>
    </w:p>
    <w:p w:rsidR="00CC6B2C" w:rsidRPr="00737324" w:rsidRDefault="00CC6B2C" w:rsidP="00CC6B2C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  <w:r w:rsidRPr="00737324">
        <w:rPr>
          <w:b/>
          <w:sz w:val="28"/>
          <w:szCs w:val="28"/>
          <w:u w:val="single"/>
        </w:rPr>
        <w:t>Задание№1 Стоимость базового комплекта компьютера</w:t>
      </w:r>
    </w:p>
    <w:p w:rsidR="007014D5" w:rsidRPr="007014D5" w:rsidRDefault="00CC6B2C" w:rsidP="007014D5">
      <w:pPr>
        <w:spacing w:line="360" w:lineRule="auto"/>
        <w:ind w:left="-17" w:firstLine="709"/>
        <w:jc w:val="both"/>
        <w:rPr>
          <w:sz w:val="28"/>
          <w:szCs w:val="28"/>
        </w:rPr>
      </w:pPr>
      <w:r w:rsidRPr="00737324">
        <w:rPr>
          <w:sz w:val="28"/>
          <w:szCs w:val="28"/>
        </w:rPr>
        <w:t xml:space="preserve">Иннокентий </w:t>
      </w:r>
      <w:proofErr w:type="spellStart"/>
      <w:r w:rsidRPr="00737324">
        <w:rPr>
          <w:sz w:val="28"/>
          <w:szCs w:val="28"/>
        </w:rPr>
        <w:t>Мимишкин</w:t>
      </w:r>
      <w:proofErr w:type="spellEnd"/>
      <w:r w:rsidRPr="00737324">
        <w:rPr>
          <w:sz w:val="28"/>
          <w:szCs w:val="28"/>
        </w:rPr>
        <w:t xml:space="preserve"> решил купить себе персональный компьютер. В продаже имеются следующие устройства: </w:t>
      </w:r>
      <w:proofErr w:type="gramStart"/>
      <w:r w:rsidR="007014D5" w:rsidRPr="007014D5">
        <w:rPr>
          <w:sz w:val="28"/>
          <w:szCs w:val="28"/>
        </w:rPr>
        <w:t>В</w:t>
      </w:r>
      <w:proofErr w:type="gramEnd"/>
      <w:r w:rsidR="007014D5" w:rsidRPr="007014D5">
        <w:rPr>
          <w:sz w:val="28"/>
          <w:szCs w:val="28"/>
        </w:rPr>
        <w:t xml:space="preserve"> продаже имеются следующие устройства: </w:t>
      </w:r>
    </w:p>
    <w:p w:rsidR="007014D5" w:rsidRDefault="007014D5" w:rsidP="007014D5">
      <w:pPr>
        <w:spacing w:line="360" w:lineRule="auto"/>
        <w:ind w:left="-17" w:firstLine="709"/>
        <w:jc w:val="both"/>
        <w:rPr>
          <w:sz w:val="28"/>
          <w:szCs w:val="28"/>
        </w:rPr>
      </w:pPr>
      <w:r w:rsidRPr="007014D5">
        <w:rPr>
          <w:sz w:val="28"/>
          <w:szCs w:val="28"/>
        </w:rPr>
        <w:lastRenderedPageBreak/>
        <w:t>Сколько денег потратит Иннокентий при приобретении минимального комплекта устройств, обеспечивающих работу компьютера?</w:t>
      </w:r>
    </w:p>
    <w:tbl>
      <w:tblPr>
        <w:tblW w:w="932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27"/>
        <w:gridCol w:w="1637"/>
        <w:gridCol w:w="2961"/>
        <w:gridCol w:w="1703"/>
      </w:tblGrid>
      <w:tr w:rsidR="007014D5" w:rsidRPr="007014D5" w:rsidTr="007014D5">
        <w:trPr>
          <w:trHeight w:val="1610"/>
        </w:trPr>
        <w:tc>
          <w:tcPr>
            <w:tcW w:w="3027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60" w:type="dxa"/>
              <w:left w:w="106" w:type="dxa"/>
              <w:bottom w:w="0" w:type="dxa"/>
              <w:right w:w="115" w:type="dxa"/>
            </w:tcMar>
            <w:hideMark/>
          </w:tcPr>
          <w:p w:rsidR="007014D5" w:rsidRPr="007014D5" w:rsidRDefault="007014D5" w:rsidP="007014D5">
            <w:pPr>
              <w:suppressAutoHyphens w:val="0"/>
              <w:spacing w:line="360" w:lineRule="auto"/>
              <w:ind w:left="115"/>
              <w:jc w:val="both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7014D5">
              <w:rPr>
                <w:rFonts w:ascii="Calibri" w:hAnsi="Calibri" w:cs="Calibri"/>
                <w:b/>
                <w:bCs/>
                <w:color w:val="FFFFFF" w:themeColor="light1"/>
                <w:kern w:val="24"/>
                <w:sz w:val="40"/>
                <w:szCs w:val="40"/>
                <w:lang w:eastAsia="ru-RU"/>
              </w:rPr>
              <w:t xml:space="preserve">Наименование товара </w:t>
            </w:r>
          </w:p>
        </w:tc>
        <w:tc>
          <w:tcPr>
            <w:tcW w:w="1637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60" w:type="dxa"/>
              <w:left w:w="106" w:type="dxa"/>
              <w:bottom w:w="0" w:type="dxa"/>
              <w:right w:w="115" w:type="dxa"/>
            </w:tcMar>
            <w:hideMark/>
          </w:tcPr>
          <w:p w:rsidR="007014D5" w:rsidRPr="007014D5" w:rsidRDefault="007014D5" w:rsidP="007014D5">
            <w:pPr>
              <w:suppressAutoHyphens w:val="0"/>
              <w:spacing w:line="360" w:lineRule="auto"/>
              <w:jc w:val="both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7014D5">
              <w:rPr>
                <w:rFonts w:ascii="Calibri" w:hAnsi="Calibri" w:cs="Calibri"/>
                <w:b/>
                <w:bCs/>
                <w:color w:val="FFFFFF" w:themeColor="light1"/>
                <w:kern w:val="24"/>
                <w:sz w:val="40"/>
                <w:szCs w:val="40"/>
                <w:lang w:eastAsia="ru-RU"/>
              </w:rPr>
              <w:t xml:space="preserve">Цена </w:t>
            </w:r>
          </w:p>
        </w:tc>
        <w:tc>
          <w:tcPr>
            <w:tcW w:w="296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60" w:type="dxa"/>
              <w:left w:w="106" w:type="dxa"/>
              <w:bottom w:w="0" w:type="dxa"/>
              <w:right w:w="115" w:type="dxa"/>
            </w:tcMar>
            <w:hideMark/>
          </w:tcPr>
          <w:p w:rsidR="007014D5" w:rsidRPr="007014D5" w:rsidRDefault="007014D5" w:rsidP="007014D5">
            <w:pPr>
              <w:suppressAutoHyphens w:val="0"/>
              <w:spacing w:line="360" w:lineRule="auto"/>
              <w:ind w:left="86"/>
              <w:jc w:val="both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7014D5">
              <w:rPr>
                <w:rFonts w:ascii="Calibri" w:hAnsi="Calibri" w:cs="Calibri"/>
                <w:b/>
                <w:bCs/>
                <w:color w:val="FFFFFF" w:themeColor="light1"/>
                <w:kern w:val="24"/>
                <w:sz w:val="40"/>
                <w:szCs w:val="40"/>
                <w:lang w:eastAsia="ru-RU"/>
              </w:rPr>
              <w:t xml:space="preserve">Наименование товара </w:t>
            </w:r>
          </w:p>
        </w:tc>
        <w:tc>
          <w:tcPr>
            <w:tcW w:w="1703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60" w:type="dxa"/>
              <w:left w:w="106" w:type="dxa"/>
              <w:bottom w:w="0" w:type="dxa"/>
              <w:right w:w="115" w:type="dxa"/>
            </w:tcMar>
            <w:hideMark/>
          </w:tcPr>
          <w:p w:rsidR="007014D5" w:rsidRPr="007014D5" w:rsidRDefault="007014D5" w:rsidP="007014D5">
            <w:pPr>
              <w:suppressAutoHyphens w:val="0"/>
              <w:spacing w:line="360" w:lineRule="auto"/>
              <w:ind w:left="14"/>
              <w:jc w:val="both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7014D5">
              <w:rPr>
                <w:rFonts w:ascii="Calibri" w:hAnsi="Calibri" w:cs="Calibri"/>
                <w:b/>
                <w:bCs/>
                <w:color w:val="FFFFFF" w:themeColor="light1"/>
                <w:kern w:val="24"/>
                <w:sz w:val="40"/>
                <w:szCs w:val="40"/>
                <w:lang w:eastAsia="ru-RU"/>
              </w:rPr>
              <w:t xml:space="preserve">Цена </w:t>
            </w:r>
          </w:p>
        </w:tc>
      </w:tr>
      <w:tr w:rsidR="007014D5" w:rsidRPr="007014D5" w:rsidTr="007014D5">
        <w:trPr>
          <w:trHeight w:val="580"/>
        </w:trPr>
        <w:tc>
          <w:tcPr>
            <w:tcW w:w="302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60" w:type="dxa"/>
              <w:left w:w="106" w:type="dxa"/>
              <w:bottom w:w="0" w:type="dxa"/>
              <w:right w:w="115" w:type="dxa"/>
            </w:tcMar>
            <w:hideMark/>
          </w:tcPr>
          <w:p w:rsidR="007014D5" w:rsidRPr="007014D5" w:rsidRDefault="007014D5" w:rsidP="007014D5">
            <w:pPr>
              <w:suppressAutoHyphens w:val="0"/>
              <w:spacing w:line="360" w:lineRule="auto"/>
              <w:jc w:val="both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7014D5">
              <w:rPr>
                <w:rFonts w:ascii="Calibri" w:hAnsi="Calibri" w:cs="Calibri"/>
                <w:b/>
                <w:bCs/>
                <w:color w:val="FFFFFF" w:themeColor="light1"/>
                <w:kern w:val="24"/>
                <w:sz w:val="40"/>
                <w:szCs w:val="40"/>
                <w:lang w:eastAsia="ru-RU"/>
              </w:rPr>
              <w:t xml:space="preserve">Клавиатура </w:t>
            </w:r>
          </w:p>
        </w:tc>
        <w:tc>
          <w:tcPr>
            <w:tcW w:w="163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60" w:type="dxa"/>
              <w:left w:w="106" w:type="dxa"/>
              <w:bottom w:w="0" w:type="dxa"/>
              <w:right w:w="115" w:type="dxa"/>
            </w:tcMar>
            <w:hideMark/>
          </w:tcPr>
          <w:p w:rsidR="007014D5" w:rsidRPr="007014D5" w:rsidRDefault="007014D5" w:rsidP="007014D5">
            <w:pPr>
              <w:suppressAutoHyphens w:val="0"/>
              <w:spacing w:line="360" w:lineRule="auto"/>
              <w:jc w:val="both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7014D5">
              <w:rPr>
                <w:rFonts w:ascii="Calibri" w:hAnsi="Calibri" w:cs="Calibri"/>
                <w:color w:val="000000" w:themeColor="dark1"/>
                <w:kern w:val="24"/>
                <w:sz w:val="40"/>
                <w:szCs w:val="40"/>
                <w:lang w:eastAsia="ru-RU"/>
              </w:rPr>
              <w:t xml:space="preserve">1200 руб. </w:t>
            </w:r>
          </w:p>
        </w:tc>
        <w:tc>
          <w:tcPr>
            <w:tcW w:w="296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60" w:type="dxa"/>
              <w:left w:w="106" w:type="dxa"/>
              <w:bottom w:w="0" w:type="dxa"/>
              <w:right w:w="115" w:type="dxa"/>
            </w:tcMar>
            <w:hideMark/>
          </w:tcPr>
          <w:p w:rsidR="007014D5" w:rsidRPr="007014D5" w:rsidRDefault="007014D5" w:rsidP="007014D5">
            <w:pPr>
              <w:suppressAutoHyphens w:val="0"/>
              <w:spacing w:line="360" w:lineRule="auto"/>
              <w:jc w:val="both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7014D5">
              <w:rPr>
                <w:rFonts w:ascii="Calibri" w:hAnsi="Calibri" w:cs="Calibri"/>
                <w:color w:val="000000" w:themeColor="dark1"/>
                <w:kern w:val="24"/>
                <w:sz w:val="40"/>
                <w:szCs w:val="40"/>
                <w:lang w:eastAsia="ru-RU"/>
              </w:rPr>
              <w:t xml:space="preserve">Монитор </w:t>
            </w:r>
          </w:p>
        </w:tc>
        <w:tc>
          <w:tcPr>
            <w:tcW w:w="1703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60" w:type="dxa"/>
              <w:left w:w="106" w:type="dxa"/>
              <w:bottom w:w="0" w:type="dxa"/>
              <w:right w:w="115" w:type="dxa"/>
            </w:tcMar>
            <w:hideMark/>
          </w:tcPr>
          <w:p w:rsidR="007014D5" w:rsidRPr="007014D5" w:rsidRDefault="007014D5" w:rsidP="007014D5">
            <w:pPr>
              <w:suppressAutoHyphens w:val="0"/>
              <w:spacing w:line="360" w:lineRule="auto"/>
              <w:jc w:val="both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7014D5">
              <w:rPr>
                <w:rFonts w:ascii="Calibri" w:hAnsi="Calibri" w:cs="Calibri"/>
                <w:color w:val="000000" w:themeColor="dark1"/>
                <w:kern w:val="24"/>
                <w:sz w:val="40"/>
                <w:szCs w:val="40"/>
                <w:lang w:eastAsia="ru-RU"/>
              </w:rPr>
              <w:t xml:space="preserve">8500 руб. </w:t>
            </w:r>
          </w:p>
        </w:tc>
      </w:tr>
      <w:tr w:rsidR="007014D5" w:rsidRPr="007014D5" w:rsidTr="007014D5">
        <w:trPr>
          <w:trHeight w:val="580"/>
        </w:trPr>
        <w:tc>
          <w:tcPr>
            <w:tcW w:w="30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60" w:type="dxa"/>
              <w:left w:w="106" w:type="dxa"/>
              <w:bottom w:w="0" w:type="dxa"/>
              <w:right w:w="115" w:type="dxa"/>
            </w:tcMar>
            <w:hideMark/>
          </w:tcPr>
          <w:p w:rsidR="007014D5" w:rsidRPr="007014D5" w:rsidRDefault="007014D5" w:rsidP="007014D5">
            <w:pPr>
              <w:suppressAutoHyphens w:val="0"/>
              <w:spacing w:line="360" w:lineRule="auto"/>
              <w:jc w:val="both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7014D5">
              <w:rPr>
                <w:rFonts w:ascii="Calibri" w:hAnsi="Calibri" w:cs="Calibri"/>
                <w:b/>
                <w:bCs/>
                <w:color w:val="FFFFFF" w:themeColor="light1"/>
                <w:kern w:val="24"/>
                <w:sz w:val="40"/>
                <w:szCs w:val="40"/>
                <w:lang w:eastAsia="ru-RU"/>
              </w:rPr>
              <w:t xml:space="preserve">Мышь </w:t>
            </w:r>
          </w:p>
        </w:tc>
        <w:tc>
          <w:tcPr>
            <w:tcW w:w="16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60" w:type="dxa"/>
              <w:left w:w="106" w:type="dxa"/>
              <w:bottom w:w="0" w:type="dxa"/>
              <w:right w:w="115" w:type="dxa"/>
            </w:tcMar>
            <w:hideMark/>
          </w:tcPr>
          <w:p w:rsidR="007014D5" w:rsidRPr="007014D5" w:rsidRDefault="007014D5" w:rsidP="007014D5">
            <w:pPr>
              <w:suppressAutoHyphens w:val="0"/>
              <w:spacing w:line="360" w:lineRule="auto"/>
              <w:jc w:val="both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7014D5">
              <w:rPr>
                <w:rFonts w:ascii="Calibri" w:hAnsi="Calibri" w:cs="Calibri"/>
                <w:color w:val="000000" w:themeColor="dark1"/>
                <w:kern w:val="24"/>
                <w:sz w:val="40"/>
                <w:szCs w:val="40"/>
                <w:lang w:eastAsia="ru-RU"/>
              </w:rPr>
              <w:t xml:space="preserve">450 руб. </w:t>
            </w:r>
          </w:p>
        </w:tc>
        <w:tc>
          <w:tcPr>
            <w:tcW w:w="296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60" w:type="dxa"/>
              <w:left w:w="106" w:type="dxa"/>
              <w:bottom w:w="0" w:type="dxa"/>
              <w:right w:w="115" w:type="dxa"/>
            </w:tcMar>
            <w:hideMark/>
          </w:tcPr>
          <w:p w:rsidR="007014D5" w:rsidRPr="007014D5" w:rsidRDefault="007014D5" w:rsidP="007014D5">
            <w:pPr>
              <w:suppressAutoHyphens w:val="0"/>
              <w:spacing w:line="360" w:lineRule="auto"/>
              <w:jc w:val="both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7014D5">
              <w:rPr>
                <w:rFonts w:ascii="Calibri" w:hAnsi="Calibri" w:cs="Calibri"/>
                <w:color w:val="000000" w:themeColor="dark1"/>
                <w:kern w:val="24"/>
                <w:sz w:val="40"/>
                <w:szCs w:val="40"/>
                <w:lang w:eastAsia="ru-RU"/>
              </w:rPr>
              <w:t xml:space="preserve">Джойстик </w:t>
            </w:r>
          </w:p>
        </w:tc>
        <w:tc>
          <w:tcPr>
            <w:tcW w:w="17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60" w:type="dxa"/>
              <w:left w:w="106" w:type="dxa"/>
              <w:bottom w:w="0" w:type="dxa"/>
              <w:right w:w="115" w:type="dxa"/>
            </w:tcMar>
            <w:hideMark/>
          </w:tcPr>
          <w:p w:rsidR="007014D5" w:rsidRPr="007014D5" w:rsidRDefault="007014D5" w:rsidP="007014D5">
            <w:pPr>
              <w:suppressAutoHyphens w:val="0"/>
              <w:spacing w:line="360" w:lineRule="auto"/>
              <w:jc w:val="both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7014D5">
              <w:rPr>
                <w:rFonts w:ascii="Calibri" w:hAnsi="Calibri" w:cs="Calibri"/>
                <w:color w:val="000000" w:themeColor="dark1"/>
                <w:kern w:val="24"/>
                <w:sz w:val="40"/>
                <w:szCs w:val="40"/>
                <w:lang w:eastAsia="ru-RU"/>
              </w:rPr>
              <w:t xml:space="preserve">2500 руб. </w:t>
            </w:r>
          </w:p>
        </w:tc>
      </w:tr>
      <w:tr w:rsidR="007014D5" w:rsidRPr="007014D5" w:rsidTr="007014D5">
        <w:trPr>
          <w:trHeight w:val="580"/>
        </w:trPr>
        <w:tc>
          <w:tcPr>
            <w:tcW w:w="30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60" w:type="dxa"/>
              <w:left w:w="106" w:type="dxa"/>
              <w:bottom w:w="0" w:type="dxa"/>
              <w:right w:w="115" w:type="dxa"/>
            </w:tcMar>
            <w:hideMark/>
          </w:tcPr>
          <w:p w:rsidR="007014D5" w:rsidRPr="007014D5" w:rsidRDefault="007014D5" w:rsidP="007014D5">
            <w:pPr>
              <w:suppressAutoHyphens w:val="0"/>
              <w:spacing w:line="360" w:lineRule="auto"/>
              <w:jc w:val="both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7014D5">
              <w:rPr>
                <w:rFonts w:ascii="Calibri" w:hAnsi="Calibri" w:cs="Calibri"/>
                <w:b/>
                <w:bCs/>
                <w:color w:val="FFFFFF" w:themeColor="light1"/>
                <w:kern w:val="24"/>
                <w:sz w:val="40"/>
                <w:szCs w:val="40"/>
                <w:lang w:eastAsia="ru-RU"/>
              </w:rPr>
              <w:t xml:space="preserve">Сканер </w:t>
            </w:r>
          </w:p>
        </w:tc>
        <w:tc>
          <w:tcPr>
            <w:tcW w:w="16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60" w:type="dxa"/>
              <w:left w:w="106" w:type="dxa"/>
              <w:bottom w:w="0" w:type="dxa"/>
              <w:right w:w="115" w:type="dxa"/>
            </w:tcMar>
            <w:hideMark/>
          </w:tcPr>
          <w:p w:rsidR="007014D5" w:rsidRPr="007014D5" w:rsidRDefault="007014D5" w:rsidP="007014D5">
            <w:pPr>
              <w:suppressAutoHyphens w:val="0"/>
              <w:spacing w:line="360" w:lineRule="auto"/>
              <w:jc w:val="both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7014D5">
              <w:rPr>
                <w:rFonts w:ascii="Calibri" w:hAnsi="Calibri" w:cs="Calibri"/>
                <w:color w:val="000000" w:themeColor="dark1"/>
                <w:kern w:val="24"/>
                <w:sz w:val="40"/>
                <w:szCs w:val="40"/>
                <w:lang w:eastAsia="ru-RU"/>
              </w:rPr>
              <w:t xml:space="preserve">4500 руб. </w:t>
            </w:r>
          </w:p>
        </w:tc>
        <w:tc>
          <w:tcPr>
            <w:tcW w:w="296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60" w:type="dxa"/>
              <w:left w:w="106" w:type="dxa"/>
              <w:bottom w:w="0" w:type="dxa"/>
              <w:right w:w="115" w:type="dxa"/>
            </w:tcMar>
            <w:hideMark/>
          </w:tcPr>
          <w:p w:rsidR="007014D5" w:rsidRPr="007014D5" w:rsidRDefault="007014D5" w:rsidP="007014D5">
            <w:pPr>
              <w:suppressAutoHyphens w:val="0"/>
              <w:spacing w:line="360" w:lineRule="auto"/>
              <w:jc w:val="both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7014D5">
              <w:rPr>
                <w:rFonts w:ascii="Calibri" w:hAnsi="Calibri" w:cs="Calibri"/>
                <w:color w:val="000000" w:themeColor="dark1"/>
                <w:kern w:val="24"/>
                <w:sz w:val="40"/>
                <w:szCs w:val="40"/>
                <w:lang w:eastAsia="ru-RU"/>
              </w:rPr>
              <w:t xml:space="preserve">Системный блок </w:t>
            </w:r>
          </w:p>
        </w:tc>
        <w:tc>
          <w:tcPr>
            <w:tcW w:w="17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60" w:type="dxa"/>
              <w:left w:w="106" w:type="dxa"/>
              <w:bottom w:w="0" w:type="dxa"/>
              <w:right w:w="115" w:type="dxa"/>
            </w:tcMar>
            <w:hideMark/>
          </w:tcPr>
          <w:p w:rsidR="007014D5" w:rsidRPr="007014D5" w:rsidRDefault="007014D5" w:rsidP="007014D5">
            <w:pPr>
              <w:suppressAutoHyphens w:val="0"/>
              <w:spacing w:line="360" w:lineRule="auto"/>
              <w:jc w:val="both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7014D5">
              <w:rPr>
                <w:rFonts w:ascii="Calibri" w:hAnsi="Calibri" w:cs="Calibri"/>
                <w:color w:val="000000" w:themeColor="dark1"/>
                <w:kern w:val="24"/>
                <w:sz w:val="40"/>
                <w:szCs w:val="40"/>
                <w:lang w:eastAsia="ru-RU"/>
              </w:rPr>
              <w:t xml:space="preserve">27000 руб. </w:t>
            </w:r>
          </w:p>
        </w:tc>
      </w:tr>
      <w:tr w:rsidR="007014D5" w:rsidRPr="007014D5" w:rsidTr="007014D5">
        <w:trPr>
          <w:trHeight w:val="580"/>
        </w:trPr>
        <w:tc>
          <w:tcPr>
            <w:tcW w:w="30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60" w:type="dxa"/>
              <w:left w:w="106" w:type="dxa"/>
              <w:bottom w:w="0" w:type="dxa"/>
              <w:right w:w="115" w:type="dxa"/>
            </w:tcMar>
            <w:hideMark/>
          </w:tcPr>
          <w:p w:rsidR="007014D5" w:rsidRPr="007014D5" w:rsidRDefault="007014D5" w:rsidP="007014D5">
            <w:pPr>
              <w:suppressAutoHyphens w:val="0"/>
              <w:spacing w:line="360" w:lineRule="auto"/>
              <w:jc w:val="both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7014D5">
              <w:rPr>
                <w:rFonts w:ascii="Calibri" w:hAnsi="Calibri" w:cs="Calibri"/>
                <w:b/>
                <w:bCs/>
                <w:color w:val="FFFFFF" w:themeColor="light1"/>
                <w:kern w:val="24"/>
                <w:sz w:val="40"/>
                <w:szCs w:val="40"/>
                <w:lang w:eastAsia="ru-RU"/>
              </w:rPr>
              <w:t xml:space="preserve">Принтер </w:t>
            </w:r>
          </w:p>
        </w:tc>
        <w:tc>
          <w:tcPr>
            <w:tcW w:w="16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60" w:type="dxa"/>
              <w:left w:w="106" w:type="dxa"/>
              <w:bottom w:w="0" w:type="dxa"/>
              <w:right w:w="115" w:type="dxa"/>
            </w:tcMar>
            <w:hideMark/>
          </w:tcPr>
          <w:p w:rsidR="007014D5" w:rsidRPr="007014D5" w:rsidRDefault="007014D5" w:rsidP="007014D5">
            <w:pPr>
              <w:suppressAutoHyphens w:val="0"/>
              <w:spacing w:line="360" w:lineRule="auto"/>
              <w:jc w:val="both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7014D5">
              <w:rPr>
                <w:rFonts w:ascii="Calibri" w:hAnsi="Calibri" w:cs="Calibri"/>
                <w:color w:val="000000" w:themeColor="dark1"/>
                <w:kern w:val="24"/>
                <w:sz w:val="40"/>
                <w:szCs w:val="40"/>
                <w:lang w:eastAsia="ru-RU"/>
              </w:rPr>
              <w:t xml:space="preserve">7300 руб. </w:t>
            </w:r>
          </w:p>
        </w:tc>
        <w:tc>
          <w:tcPr>
            <w:tcW w:w="296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60" w:type="dxa"/>
              <w:left w:w="106" w:type="dxa"/>
              <w:bottom w:w="0" w:type="dxa"/>
              <w:right w:w="115" w:type="dxa"/>
            </w:tcMar>
            <w:hideMark/>
          </w:tcPr>
          <w:p w:rsidR="007014D5" w:rsidRPr="007014D5" w:rsidRDefault="007014D5" w:rsidP="007014D5">
            <w:pPr>
              <w:suppressAutoHyphens w:val="0"/>
              <w:spacing w:line="360" w:lineRule="auto"/>
              <w:jc w:val="both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7014D5">
              <w:rPr>
                <w:rFonts w:ascii="Calibri" w:hAnsi="Calibri" w:cs="Calibri"/>
                <w:color w:val="000000" w:themeColor="dark1"/>
                <w:kern w:val="24"/>
                <w:sz w:val="40"/>
                <w:szCs w:val="40"/>
                <w:lang w:eastAsia="ru-RU"/>
              </w:rPr>
              <w:t xml:space="preserve">Модем </w:t>
            </w:r>
          </w:p>
        </w:tc>
        <w:tc>
          <w:tcPr>
            <w:tcW w:w="17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60" w:type="dxa"/>
              <w:left w:w="106" w:type="dxa"/>
              <w:bottom w:w="0" w:type="dxa"/>
              <w:right w:w="115" w:type="dxa"/>
            </w:tcMar>
            <w:hideMark/>
          </w:tcPr>
          <w:p w:rsidR="007014D5" w:rsidRPr="007014D5" w:rsidRDefault="007014D5" w:rsidP="007014D5">
            <w:pPr>
              <w:suppressAutoHyphens w:val="0"/>
              <w:spacing w:line="360" w:lineRule="auto"/>
              <w:jc w:val="both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7014D5">
              <w:rPr>
                <w:rFonts w:ascii="Calibri" w:hAnsi="Calibri" w:cs="Calibri"/>
                <w:color w:val="000000" w:themeColor="dark1"/>
                <w:kern w:val="24"/>
                <w:sz w:val="40"/>
                <w:szCs w:val="40"/>
                <w:lang w:eastAsia="ru-RU"/>
              </w:rPr>
              <w:t xml:space="preserve">1800 руб. </w:t>
            </w:r>
          </w:p>
        </w:tc>
      </w:tr>
    </w:tbl>
    <w:p w:rsidR="00CC6B2C" w:rsidRDefault="00CC6B2C" w:rsidP="007014D5">
      <w:pPr>
        <w:spacing w:line="360" w:lineRule="auto"/>
        <w:ind w:left="-17" w:firstLine="709"/>
        <w:jc w:val="both"/>
        <w:rPr>
          <w:sz w:val="28"/>
          <w:szCs w:val="28"/>
        </w:rPr>
      </w:pPr>
    </w:p>
    <w:p w:rsidR="007014D5" w:rsidRPr="007014D5" w:rsidRDefault="007014D5" w:rsidP="007014D5">
      <w:pPr>
        <w:spacing w:line="360" w:lineRule="auto"/>
        <w:ind w:left="-17" w:firstLine="709"/>
        <w:jc w:val="both"/>
        <w:rPr>
          <w:sz w:val="28"/>
          <w:szCs w:val="28"/>
        </w:rPr>
      </w:pPr>
      <w:r w:rsidRPr="007014D5">
        <w:rPr>
          <w:sz w:val="28"/>
          <w:szCs w:val="28"/>
        </w:rPr>
        <w:t>Задание №2 Объем видеофайла</w:t>
      </w:r>
    </w:p>
    <w:p w:rsidR="007014D5" w:rsidRPr="007014D5" w:rsidRDefault="007014D5" w:rsidP="007014D5">
      <w:pPr>
        <w:spacing w:line="360" w:lineRule="auto"/>
        <w:ind w:left="-17" w:firstLine="709"/>
        <w:jc w:val="both"/>
        <w:rPr>
          <w:sz w:val="28"/>
          <w:szCs w:val="28"/>
        </w:rPr>
      </w:pPr>
      <w:r w:rsidRPr="007014D5">
        <w:rPr>
          <w:sz w:val="28"/>
          <w:szCs w:val="28"/>
        </w:rPr>
        <w:t>Поместится ли фильм «Послезавтра» на компакт-диск, если известно, что файл фильма занимает на диске 705768 КБ, а емкость компакт-диска 680 МБ?</w:t>
      </w:r>
    </w:p>
    <w:p w:rsidR="007014D5" w:rsidRPr="007014D5" w:rsidRDefault="007014D5" w:rsidP="007014D5">
      <w:pPr>
        <w:spacing w:line="360" w:lineRule="auto"/>
        <w:ind w:left="-17" w:firstLine="709"/>
        <w:jc w:val="both"/>
        <w:rPr>
          <w:sz w:val="28"/>
          <w:szCs w:val="28"/>
        </w:rPr>
      </w:pPr>
      <w:r w:rsidRPr="007014D5">
        <w:rPr>
          <w:sz w:val="28"/>
          <w:szCs w:val="28"/>
        </w:rPr>
        <w:t>Задание №3 Объем графического файла</w:t>
      </w:r>
    </w:p>
    <w:p w:rsidR="007014D5" w:rsidRDefault="007014D5" w:rsidP="007014D5">
      <w:pPr>
        <w:spacing w:line="360" w:lineRule="auto"/>
        <w:ind w:left="-17" w:firstLine="709"/>
        <w:jc w:val="both"/>
        <w:rPr>
          <w:sz w:val="28"/>
          <w:szCs w:val="28"/>
        </w:rPr>
      </w:pPr>
      <w:r w:rsidRPr="007014D5">
        <w:rPr>
          <w:sz w:val="28"/>
          <w:szCs w:val="28"/>
        </w:rPr>
        <w:t>Подсчитайте объем памяти, требуемый для сохранения изображения с размером 1024 × 768 пикселей и с глубиной цветности 24 бита. Назовите известный вам носитель информации, оптимально подходящий для хранения такого файла.</w:t>
      </w:r>
    </w:p>
    <w:p w:rsidR="007014D5" w:rsidRDefault="00737324" w:rsidP="00737324">
      <w:pPr>
        <w:spacing w:line="360" w:lineRule="auto"/>
        <w:ind w:left="-17"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функциональной грамотности может происходить во время выполнения следующих заданий.</w:t>
      </w:r>
    </w:p>
    <w:p w:rsidR="007014D5" w:rsidRDefault="007014D5" w:rsidP="007014D5">
      <w:pPr>
        <w:rPr>
          <w:sz w:val="28"/>
          <w:szCs w:val="28"/>
        </w:rPr>
      </w:pPr>
    </w:p>
    <w:p w:rsidR="007014D5" w:rsidRPr="007014D5" w:rsidRDefault="007014D5" w:rsidP="007014D5">
      <w:pPr>
        <w:ind w:firstLine="708"/>
        <w:rPr>
          <w:sz w:val="28"/>
          <w:szCs w:val="28"/>
        </w:rPr>
      </w:pPr>
      <w:r w:rsidRPr="007014D5">
        <w:rPr>
          <w:sz w:val="28"/>
          <w:szCs w:val="28"/>
        </w:rPr>
        <w:t>Задание №4 Декодирование информации</w:t>
      </w:r>
    </w:p>
    <w:p w:rsidR="00CC6B2C" w:rsidRDefault="007014D5" w:rsidP="007014D5">
      <w:pPr>
        <w:ind w:firstLine="708"/>
        <w:rPr>
          <w:sz w:val="28"/>
          <w:szCs w:val="28"/>
        </w:rPr>
      </w:pPr>
      <w:r w:rsidRPr="007014D5">
        <w:rPr>
          <w:sz w:val="28"/>
          <w:szCs w:val="28"/>
        </w:rPr>
        <w:t xml:space="preserve">Оператор станков с ЧПУ закодировал некое предложение. Сначала он перевел каждую букву в число (кодовая таблица Windows-1251). Потом число из десятичной системы перевел в двоичную систему. Затем нанес специальные метки на </w:t>
      </w:r>
      <w:r w:rsidRPr="007014D5">
        <w:rPr>
          <w:sz w:val="28"/>
          <w:szCs w:val="28"/>
        </w:rPr>
        <w:lastRenderedPageBreak/>
        <w:t>перфокарту. На рисунке 1 соответствует знак •, 0 соответствует знак ○. Каждая строка — новое число. Раскодируйте следующий рисунок (получится слово или несколько слов).</w:t>
      </w:r>
    </w:p>
    <w:tbl>
      <w:tblPr>
        <w:tblW w:w="40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0"/>
        <w:gridCol w:w="510"/>
        <w:gridCol w:w="510"/>
        <w:gridCol w:w="510"/>
        <w:gridCol w:w="510"/>
        <w:gridCol w:w="510"/>
        <w:gridCol w:w="510"/>
        <w:gridCol w:w="510"/>
      </w:tblGrid>
      <w:tr w:rsidR="007014D5" w:rsidRPr="007014D5" w:rsidTr="007014D5">
        <w:trPr>
          <w:trHeight w:val="671"/>
        </w:trPr>
        <w:tc>
          <w:tcPr>
            <w:tcW w:w="5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4D5" w:rsidRPr="007014D5" w:rsidRDefault="007014D5" w:rsidP="007014D5">
            <w:pPr>
              <w:suppressAutoHyphens w:val="0"/>
              <w:spacing w:line="360" w:lineRule="auto"/>
              <w:jc w:val="both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7014D5">
              <w:rPr>
                <w:rFonts w:ascii="Calibri" w:hAnsi="Calibri" w:cs="Calibri"/>
                <w:b/>
                <w:bCs/>
                <w:color w:val="FFFFFF" w:themeColor="light1"/>
                <w:kern w:val="24"/>
                <w:lang w:eastAsia="ru-RU"/>
              </w:rPr>
              <w:t>•</w:t>
            </w:r>
          </w:p>
        </w:tc>
        <w:tc>
          <w:tcPr>
            <w:tcW w:w="5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4D5" w:rsidRPr="007014D5" w:rsidRDefault="007014D5" w:rsidP="007014D5">
            <w:pPr>
              <w:suppressAutoHyphens w:val="0"/>
              <w:spacing w:line="360" w:lineRule="auto"/>
              <w:jc w:val="both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7014D5">
              <w:rPr>
                <w:rFonts w:ascii="Calibri" w:hAnsi="Calibri" w:cs="Calibri"/>
                <w:b/>
                <w:bCs/>
                <w:color w:val="FFFFFF" w:themeColor="light1"/>
                <w:kern w:val="24"/>
                <w:lang w:eastAsia="ru-RU"/>
              </w:rPr>
              <w:t>•</w:t>
            </w:r>
          </w:p>
        </w:tc>
        <w:tc>
          <w:tcPr>
            <w:tcW w:w="5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4D5" w:rsidRPr="007014D5" w:rsidRDefault="007014D5" w:rsidP="007014D5">
            <w:pPr>
              <w:suppressAutoHyphens w:val="0"/>
              <w:spacing w:line="360" w:lineRule="auto"/>
              <w:jc w:val="both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7014D5">
              <w:rPr>
                <w:rFonts w:ascii="Calibri" w:hAnsi="Arial" w:cs="Arial"/>
                <w:b/>
                <w:bCs/>
                <w:color w:val="FFFFFF" w:themeColor="light1"/>
                <w:kern w:val="24"/>
                <w:lang w:eastAsia="ru-RU"/>
              </w:rPr>
              <w:t>○</w:t>
            </w:r>
          </w:p>
        </w:tc>
        <w:tc>
          <w:tcPr>
            <w:tcW w:w="5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4D5" w:rsidRPr="007014D5" w:rsidRDefault="007014D5" w:rsidP="007014D5">
            <w:pPr>
              <w:suppressAutoHyphens w:val="0"/>
              <w:spacing w:line="360" w:lineRule="auto"/>
              <w:jc w:val="both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7014D5">
              <w:rPr>
                <w:rFonts w:ascii="Calibri" w:hAnsi="Arial" w:cs="Arial"/>
                <w:b/>
                <w:bCs/>
                <w:color w:val="FFFFFF" w:themeColor="light1"/>
                <w:kern w:val="24"/>
                <w:lang w:eastAsia="ru-RU"/>
              </w:rPr>
              <w:t>○</w:t>
            </w:r>
          </w:p>
        </w:tc>
        <w:tc>
          <w:tcPr>
            <w:tcW w:w="5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4D5" w:rsidRPr="007014D5" w:rsidRDefault="007014D5" w:rsidP="007014D5">
            <w:pPr>
              <w:suppressAutoHyphens w:val="0"/>
              <w:spacing w:line="360" w:lineRule="auto"/>
              <w:jc w:val="both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7014D5">
              <w:rPr>
                <w:rFonts w:ascii="Calibri" w:hAnsi="Calibri" w:cs="Calibri"/>
                <w:b/>
                <w:bCs/>
                <w:color w:val="FFFFFF" w:themeColor="light1"/>
                <w:kern w:val="24"/>
                <w:lang w:eastAsia="ru-RU"/>
              </w:rPr>
              <w:t>•</w:t>
            </w:r>
          </w:p>
        </w:tc>
        <w:tc>
          <w:tcPr>
            <w:tcW w:w="5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4D5" w:rsidRPr="007014D5" w:rsidRDefault="007014D5" w:rsidP="007014D5">
            <w:pPr>
              <w:suppressAutoHyphens w:val="0"/>
              <w:spacing w:line="360" w:lineRule="auto"/>
              <w:jc w:val="both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7014D5">
              <w:rPr>
                <w:rFonts w:ascii="Calibri" w:hAnsi="Arial" w:cs="Arial"/>
                <w:b/>
                <w:bCs/>
                <w:color w:val="FFFFFF" w:themeColor="light1"/>
                <w:kern w:val="24"/>
                <w:lang w:eastAsia="ru-RU"/>
              </w:rPr>
              <w:t>○</w:t>
            </w:r>
          </w:p>
        </w:tc>
        <w:tc>
          <w:tcPr>
            <w:tcW w:w="5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4D5" w:rsidRPr="007014D5" w:rsidRDefault="007014D5" w:rsidP="007014D5">
            <w:pPr>
              <w:suppressAutoHyphens w:val="0"/>
              <w:spacing w:line="360" w:lineRule="auto"/>
              <w:jc w:val="both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7014D5">
              <w:rPr>
                <w:rFonts w:ascii="Calibri" w:hAnsi="Calibri" w:cs="Calibri"/>
                <w:b/>
                <w:bCs/>
                <w:color w:val="FFFFFF" w:themeColor="light1"/>
                <w:kern w:val="24"/>
                <w:lang w:eastAsia="ru-RU"/>
              </w:rPr>
              <w:t>•</w:t>
            </w:r>
          </w:p>
        </w:tc>
        <w:tc>
          <w:tcPr>
            <w:tcW w:w="5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4D5" w:rsidRPr="007014D5" w:rsidRDefault="007014D5" w:rsidP="007014D5">
            <w:pPr>
              <w:suppressAutoHyphens w:val="0"/>
              <w:spacing w:line="360" w:lineRule="auto"/>
              <w:jc w:val="both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7014D5">
              <w:rPr>
                <w:rFonts w:ascii="Calibri" w:hAnsi="Calibri" w:cs="Calibri"/>
                <w:b/>
                <w:bCs/>
                <w:color w:val="FFFFFF" w:themeColor="light1"/>
                <w:kern w:val="24"/>
                <w:lang w:eastAsia="ru-RU"/>
              </w:rPr>
              <w:t>•</w:t>
            </w:r>
          </w:p>
        </w:tc>
      </w:tr>
      <w:tr w:rsidR="007014D5" w:rsidRPr="007014D5" w:rsidTr="007014D5">
        <w:trPr>
          <w:trHeight w:val="694"/>
        </w:trPr>
        <w:tc>
          <w:tcPr>
            <w:tcW w:w="51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4D5" w:rsidRPr="007014D5" w:rsidRDefault="007014D5" w:rsidP="007014D5">
            <w:pPr>
              <w:suppressAutoHyphens w:val="0"/>
              <w:spacing w:line="360" w:lineRule="auto"/>
              <w:jc w:val="both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7014D5">
              <w:rPr>
                <w:rFonts w:ascii="Calibri" w:hAnsi="Calibri" w:cs="Calibri"/>
                <w:b/>
                <w:bCs/>
                <w:color w:val="FFFFFF" w:themeColor="light1"/>
                <w:kern w:val="24"/>
                <w:lang w:eastAsia="ru-RU"/>
              </w:rPr>
              <w:t>•</w:t>
            </w:r>
          </w:p>
        </w:tc>
        <w:tc>
          <w:tcPr>
            <w:tcW w:w="51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4D5" w:rsidRPr="007014D5" w:rsidRDefault="007014D5" w:rsidP="007014D5">
            <w:pPr>
              <w:suppressAutoHyphens w:val="0"/>
              <w:spacing w:line="360" w:lineRule="auto"/>
              <w:jc w:val="both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7014D5">
              <w:rPr>
                <w:rFonts w:ascii="Calibri" w:hAnsi="Calibri" w:cs="Calibri"/>
                <w:color w:val="000000" w:themeColor="dark1"/>
                <w:kern w:val="24"/>
                <w:lang w:eastAsia="ru-RU"/>
              </w:rPr>
              <w:t>•</w:t>
            </w:r>
          </w:p>
        </w:tc>
        <w:tc>
          <w:tcPr>
            <w:tcW w:w="51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4D5" w:rsidRPr="007014D5" w:rsidRDefault="007014D5" w:rsidP="007014D5">
            <w:pPr>
              <w:suppressAutoHyphens w:val="0"/>
              <w:spacing w:line="360" w:lineRule="auto"/>
              <w:jc w:val="both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7014D5">
              <w:rPr>
                <w:rFonts w:ascii="Calibri" w:hAnsi="Calibri" w:cs="Calibri"/>
                <w:color w:val="000000" w:themeColor="dark1"/>
                <w:kern w:val="24"/>
                <w:lang w:eastAsia="ru-RU"/>
              </w:rPr>
              <w:t>•</w:t>
            </w:r>
          </w:p>
        </w:tc>
        <w:tc>
          <w:tcPr>
            <w:tcW w:w="51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4D5" w:rsidRPr="007014D5" w:rsidRDefault="007014D5" w:rsidP="007014D5">
            <w:pPr>
              <w:suppressAutoHyphens w:val="0"/>
              <w:spacing w:line="360" w:lineRule="auto"/>
              <w:jc w:val="both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7014D5">
              <w:rPr>
                <w:rFonts w:ascii="Calibri" w:hAnsi="Calibri" w:cs="Calibri"/>
                <w:color w:val="000000" w:themeColor="dark1"/>
                <w:kern w:val="24"/>
                <w:lang w:eastAsia="ru-RU"/>
              </w:rPr>
              <w:t>•</w:t>
            </w:r>
          </w:p>
        </w:tc>
        <w:tc>
          <w:tcPr>
            <w:tcW w:w="51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4D5" w:rsidRPr="007014D5" w:rsidRDefault="007014D5" w:rsidP="007014D5">
            <w:pPr>
              <w:suppressAutoHyphens w:val="0"/>
              <w:spacing w:line="360" w:lineRule="auto"/>
              <w:jc w:val="both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7014D5">
              <w:rPr>
                <w:rFonts w:ascii="Calibri" w:hAnsi="Calibri" w:cs="Calibri"/>
                <w:color w:val="000000" w:themeColor="dark1"/>
                <w:kern w:val="24"/>
                <w:lang w:eastAsia="ru-RU"/>
              </w:rPr>
              <w:t>•</w:t>
            </w:r>
          </w:p>
        </w:tc>
        <w:tc>
          <w:tcPr>
            <w:tcW w:w="51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4D5" w:rsidRPr="007014D5" w:rsidRDefault="007014D5" w:rsidP="007014D5">
            <w:pPr>
              <w:suppressAutoHyphens w:val="0"/>
              <w:spacing w:line="360" w:lineRule="auto"/>
              <w:jc w:val="both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7014D5">
              <w:rPr>
                <w:rFonts w:ascii="Calibri" w:hAnsi="Calibri" w:cs="Calibri"/>
                <w:color w:val="000000" w:themeColor="dark1"/>
                <w:kern w:val="24"/>
                <w:lang w:eastAsia="ru-RU"/>
              </w:rPr>
              <w:t>•</w:t>
            </w:r>
          </w:p>
        </w:tc>
        <w:tc>
          <w:tcPr>
            <w:tcW w:w="51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4D5" w:rsidRPr="007014D5" w:rsidRDefault="007014D5" w:rsidP="007014D5">
            <w:pPr>
              <w:suppressAutoHyphens w:val="0"/>
              <w:spacing w:line="360" w:lineRule="auto"/>
              <w:jc w:val="both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7014D5">
              <w:rPr>
                <w:rFonts w:ascii="Calibri" w:hAnsi="Calibri" w:cs="Calibri"/>
                <w:color w:val="000000" w:themeColor="dark1"/>
                <w:kern w:val="24"/>
                <w:lang w:eastAsia="ru-RU"/>
              </w:rPr>
              <w:t>•</w:t>
            </w:r>
          </w:p>
        </w:tc>
        <w:tc>
          <w:tcPr>
            <w:tcW w:w="51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4D5" w:rsidRPr="007014D5" w:rsidRDefault="007014D5" w:rsidP="007014D5">
            <w:pPr>
              <w:suppressAutoHyphens w:val="0"/>
              <w:spacing w:line="360" w:lineRule="auto"/>
              <w:jc w:val="both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7014D5">
              <w:rPr>
                <w:rFonts w:ascii="Calibri" w:hAnsi="Arial" w:cs="Arial"/>
                <w:b/>
                <w:bCs/>
                <w:color w:val="FFFFFF" w:themeColor="light1"/>
                <w:kern w:val="24"/>
                <w:lang w:eastAsia="ru-RU"/>
              </w:rPr>
              <w:t>○</w:t>
            </w:r>
          </w:p>
        </w:tc>
      </w:tr>
      <w:tr w:rsidR="007014D5" w:rsidRPr="007014D5" w:rsidTr="007014D5">
        <w:trPr>
          <w:trHeight w:val="671"/>
        </w:trPr>
        <w:tc>
          <w:tcPr>
            <w:tcW w:w="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4D5" w:rsidRPr="007014D5" w:rsidRDefault="007014D5" w:rsidP="007014D5">
            <w:pPr>
              <w:suppressAutoHyphens w:val="0"/>
              <w:spacing w:line="360" w:lineRule="auto"/>
              <w:jc w:val="both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7014D5">
              <w:rPr>
                <w:rFonts w:ascii="Calibri" w:hAnsi="Calibri" w:cs="Calibri"/>
                <w:b/>
                <w:bCs/>
                <w:color w:val="FFFFFF" w:themeColor="light1"/>
                <w:kern w:val="24"/>
                <w:lang w:eastAsia="ru-RU"/>
              </w:rPr>
              <w:t>•</w:t>
            </w:r>
          </w:p>
        </w:tc>
        <w:tc>
          <w:tcPr>
            <w:tcW w:w="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4D5" w:rsidRPr="007014D5" w:rsidRDefault="007014D5" w:rsidP="007014D5">
            <w:pPr>
              <w:suppressAutoHyphens w:val="0"/>
              <w:spacing w:line="360" w:lineRule="auto"/>
              <w:jc w:val="both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7014D5">
              <w:rPr>
                <w:rFonts w:ascii="Calibri" w:hAnsi="Calibri" w:cs="Calibri"/>
                <w:color w:val="000000" w:themeColor="dark1"/>
                <w:kern w:val="24"/>
                <w:lang w:eastAsia="ru-RU"/>
              </w:rPr>
              <w:t>•</w:t>
            </w:r>
          </w:p>
        </w:tc>
        <w:tc>
          <w:tcPr>
            <w:tcW w:w="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4D5" w:rsidRPr="007014D5" w:rsidRDefault="007014D5" w:rsidP="007014D5">
            <w:pPr>
              <w:suppressAutoHyphens w:val="0"/>
              <w:spacing w:line="360" w:lineRule="auto"/>
              <w:jc w:val="both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7014D5">
              <w:rPr>
                <w:rFonts w:ascii="Calibri" w:hAnsi="Calibri" w:cs="Calibri"/>
                <w:color w:val="000000" w:themeColor="dark1"/>
                <w:kern w:val="24"/>
                <w:lang w:eastAsia="ru-RU"/>
              </w:rPr>
              <w:t>•</w:t>
            </w:r>
          </w:p>
        </w:tc>
        <w:tc>
          <w:tcPr>
            <w:tcW w:w="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4D5" w:rsidRPr="007014D5" w:rsidRDefault="007014D5" w:rsidP="007014D5">
            <w:pPr>
              <w:suppressAutoHyphens w:val="0"/>
              <w:spacing w:line="360" w:lineRule="auto"/>
              <w:jc w:val="both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7014D5">
              <w:rPr>
                <w:rFonts w:ascii="Calibri" w:hAnsi="Arial" w:cs="Arial"/>
                <w:color w:val="000000" w:themeColor="dark1"/>
                <w:kern w:val="24"/>
                <w:lang w:eastAsia="ru-RU"/>
              </w:rPr>
              <w:t>○</w:t>
            </w:r>
          </w:p>
        </w:tc>
        <w:tc>
          <w:tcPr>
            <w:tcW w:w="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4D5" w:rsidRPr="007014D5" w:rsidRDefault="007014D5" w:rsidP="007014D5">
            <w:pPr>
              <w:suppressAutoHyphens w:val="0"/>
              <w:spacing w:line="360" w:lineRule="auto"/>
              <w:jc w:val="both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7014D5">
              <w:rPr>
                <w:rFonts w:ascii="Calibri" w:hAnsi="Arial" w:cs="Arial"/>
                <w:color w:val="000000" w:themeColor="dark1"/>
                <w:kern w:val="24"/>
                <w:lang w:eastAsia="ru-RU"/>
              </w:rPr>
              <w:t>○</w:t>
            </w:r>
          </w:p>
        </w:tc>
        <w:tc>
          <w:tcPr>
            <w:tcW w:w="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4D5" w:rsidRPr="007014D5" w:rsidRDefault="007014D5" w:rsidP="007014D5">
            <w:pPr>
              <w:suppressAutoHyphens w:val="0"/>
              <w:spacing w:line="360" w:lineRule="auto"/>
              <w:jc w:val="both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7014D5">
              <w:rPr>
                <w:rFonts w:ascii="Calibri" w:hAnsi="Arial" w:cs="Arial"/>
                <w:color w:val="000000" w:themeColor="dark1"/>
                <w:kern w:val="24"/>
                <w:lang w:eastAsia="ru-RU"/>
              </w:rPr>
              <w:t>○</w:t>
            </w:r>
          </w:p>
        </w:tc>
        <w:tc>
          <w:tcPr>
            <w:tcW w:w="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4D5" w:rsidRPr="007014D5" w:rsidRDefault="007014D5" w:rsidP="007014D5">
            <w:pPr>
              <w:suppressAutoHyphens w:val="0"/>
              <w:spacing w:line="360" w:lineRule="auto"/>
              <w:jc w:val="both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7014D5">
              <w:rPr>
                <w:rFonts w:ascii="Calibri" w:hAnsi="Arial" w:cs="Arial"/>
                <w:color w:val="000000" w:themeColor="dark1"/>
                <w:kern w:val="24"/>
                <w:lang w:eastAsia="ru-RU"/>
              </w:rPr>
              <w:t>○</w:t>
            </w:r>
          </w:p>
        </w:tc>
        <w:tc>
          <w:tcPr>
            <w:tcW w:w="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4D5" w:rsidRPr="007014D5" w:rsidRDefault="007014D5" w:rsidP="007014D5">
            <w:pPr>
              <w:suppressAutoHyphens w:val="0"/>
              <w:spacing w:line="360" w:lineRule="auto"/>
              <w:jc w:val="both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7014D5">
              <w:rPr>
                <w:rFonts w:ascii="Calibri" w:hAnsi="Calibri" w:cs="Calibri"/>
                <w:b/>
                <w:bCs/>
                <w:color w:val="FFFFFF" w:themeColor="light1"/>
                <w:kern w:val="24"/>
                <w:lang w:eastAsia="ru-RU"/>
              </w:rPr>
              <w:t>•</w:t>
            </w:r>
          </w:p>
        </w:tc>
      </w:tr>
      <w:tr w:rsidR="007014D5" w:rsidRPr="007014D5" w:rsidTr="007014D5">
        <w:trPr>
          <w:trHeight w:val="694"/>
        </w:trPr>
        <w:tc>
          <w:tcPr>
            <w:tcW w:w="5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4D5" w:rsidRPr="007014D5" w:rsidRDefault="007014D5" w:rsidP="007014D5">
            <w:pPr>
              <w:suppressAutoHyphens w:val="0"/>
              <w:spacing w:line="360" w:lineRule="auto"/>
              <w:jc w:val="both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7014D5">
              <w:rPr>
                <w:rFonts w:ascii="Calibri" w:hAnsi="Calibri" w:cs="Calibri"/>
                <w:b/>
                <w:bCs/>
                <w:color w:val="FFFFFF" w:themeColor="light1"/>
                <w:kern w:val="24"/>
                <w:lang w:eastAsia="ru-RU"/>
              </w:rPr>
              <w:t>•</w:t>
            </w:r>
          </w:p>
        </w:tc>
        <w:tc>
          <w:tcPr>
            <w:tcW w:w="5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4D5" w:rsidRPr="007014D5" w:rsidRDefault="007014D5" w:rsidP="007014D5">
            <w:pPr>
              <w:suppressAutoHyphens w:val="0"/>
              <w:spacing w:line="360" w:lineRule="auto"/>
              <w:jc w:val="both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7014D5">
              <w:rPr>
                <w:rFonts w:ascii="Calibri" w:hAnsi="Calibri" w:cs="Calibri"/>
                <w:color w:val="000000" w:themeColor="dark1"/>
                <w:kern w:val="24"/>
                <w:lang w:eastAsia="ru-RU"/>
              </w:rPr>
              <w:t>•</w:t>
            </w:r>
          </w:p>
        </w:tc>
        <w:tc>
          <w:tcPr>
            <w:tcW w:w="5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4D5" w:rsidRPr="007014D5" w:rsidRDefault="007014D5" w:rsidP="007014D5">
            <w:pPr>
              <w:suppressAutoHyphens w:val="0"/>
              <w:spacing w:line="360" w:lineRule="auto"/>
              <w:jc w:val="both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7014D5">
              <w:rPr>
                <w:rFonts w:ascii="Calibri" w:hAnsi="Calibri" w:cs="Calibri"/>
                <w:color w:val="000000" w:themeColor="dark1"/>
                <w:kern w:val="24"/>
                <w:lang w:eastAsia="ru-RU"/>
              </w:rPr>
              <w:t>•</w:t>
            </w:r>
          </w:p>
        </w:tc>
        <w:tc>
          <w:tcPr>
            <w:tcW w:w="5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4D5" w:rsidRPr="007014D5" w:rsidRDefault="007014D5" w:rsidP="007014D5">
            <w:pPr>
              <w:suppressAutoHyphens w:val="0"/>
              <w:spacing w:line="360" w:lineRule="auto"/>
              <w:jc w:val="both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7014D5">
              <w:rPr>
                <w:rFonts w:ascii="Calibri" w:hAnsi="Calibri" w:cs="Calibri"/>
                <w:color w:val="000000" w:themeColor="dark1"/>
                <w:kern w:val="24"/>
                <w:lang w:eastAsia="ru-RU"/>
              </w:rPr>
              <w:t>•</w:t>
            </w:r>
          </w:p>
        </w:tc>
        <w:tc>
          <w:tcPr>
            <w:tcW w:w="5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4D5" w:rsidRPr="007014D5" w:rsidRDefault="007014D5" w:rsidP="007014D5">
            <w:pPr>
              <w:suppressAutoHyphens w:val="0"/>
              <w:spacing w:line="360" w:lineRule="auto"/>
              <w:jc w:val="both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7014D5">
              <w:rPr>
                <w:rFonts w:ascii="Calibri" w:hAnsi="Calibri" w:cs="Calibri"/>
                <w:color w:val="000000" w:themeColor="dark1"/>
                <w:kern w:val="24"/>
                <w:lang w:eastAsia="ru-RU"/>
              </w:rPr>
              <w:t>•</w:t>
            </w:r>
          </w:p>
        </w:tc>
        <w:tc>
          <w:tcPr>
            <w:tcW w:w="5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4D5" w:rsidRPr="007014D5" w:rsidRDefault="007014D5" w:rsidP="007014D5">
            <w:pPr>
              <w:suppressAutoHyphens w:val="0"/>
              <w:spacing w:line="360" w:lineRule="auto"/>
              <w:jc w:val="both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7014D5">
              <w:rPr>
                <w:rFonts w:ascii="Calibri" w:hAnsi="Arial" w:cs="Arial"/>
                <w:color w:val="000000" w:themeColor="dark1"/>
                <w:kern w:val="24"/>
                <w:lang w:eastAsia="ru-RU"/>
              </w:rPr>
              <w:t>○</w:t>
            </w:r>
          </w:p>
        </w:tc>
        <w:tc>
          <w:tcPr>
            <w:tcW w:w="5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4D5" w:rsidRPr="007014D5" w:rsidRDefault="007014D5" w:rsidP="007014D5">
            <w:pPr>
              <w:suppressAutoHyphens w:val="0"/>
              <w:spacing w:line="360" w:lineRule="auto"/>
              <w:jc w:val="both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7014D5">
              <w:rPr>
                <w:rFonts w:ascii="Calibri" w:hAnsi="Calibri" w:cs="Calibri"/>
                <w:color w:val="000000" w:themeColor="dark1"/>
                <w:kern w:val="24"/>
                <w:lang w:eastAsia="ru-RU"/>
              </w:rPr>
              <w:t>•</w:t>
            </w:r>
          </w:p>
        </w:tc>
        <w:tc>
          <w:tcPr>
            <w:tcW w:w="5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4D5" w:rsidRPr="007014D5" w:rsidRDefault="007014D5" w:rsidP="007014D5">
            <w:pPr>
              <w:suppressAutoHyphens w:val="0"/>
              <w:spacing w:line="360" w:lineRule="auto"/>
              <w:jc w:val="both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7014D5">
              <w:rPr>
                <w:rFonts w:ascii="Calibri" w:hAnsi="Calibri" w:cs="Calibri"/>
                <w:b/>
                <w:bCs/>
                <w:color w:val="FFFFFF" w:themeColor="light1"/>
                <w:kern w:val="24"/>
                <w:lang w:eastAsia="ru-RU"/>
              </w:rPr>
              <w:t>•</w:t>
            </w:r>
          </w:p>
        </w:tc>
      </w:tr>
      <w:tr w:rsidR="007014D5" w:rsidRPr="007014D5" w:rsidTr="007014D5">
        <w:trPr>
          <w:trHeight w:val="671"/>
        </w:trPr>
        <w:tc>
          <w:tcPr>
            <w:tcW w:w="51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4D5" w:rsidRPr="007014D5" w:rsidRDefault="007014D5" w:rsidP="007014D5">
            <w:pPr>
              <w:suppressAutoHyphens w:val="0"/>
              <w:spacing w:line="360" w:lineRule="auto"/>
              <w:ind w:firstLine="29"/>
              <w:jc w:val="both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7014D5">
              <w:rPr>
                <w:rFonts w:ascii="Calibri" w:hAnsi="Calibri" w:cs="Calibri"/>
                <w:b/>
                <w:bCs/>
                <w:color w:val="FFFFFF" w:themeColor="light1"/>
                <w:kern w:val="24"/>
                <w:lang w:eastAsia="ru-RU"/>
              </w:rPr>
              <w:t>•</w:t>
            </w:r>
          </w:p>
        </w:tc>
        <w:tc>
          <w:tcPr>
            <w:tcW w:w="51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4D5" w:rsidRPr="007014D5" w:rsidRDefault="007014D5" w:rsidP="007014D5">
            <w:pPr>
              <w:suppressAutoHyphens w:val="0"/>
              <w:spacing w:line="360" w:lineRule="auto"/>
              <w:jc w:val="both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7014D5">
              <w:rPr>
                <w:rFonts w:ascii="Calibri" w:hAnsi="Calibri" w:cs="Calibri"/>
                <w:b/>
                <w:bCs/>
                <w:color w:val="FFFFFF" w:themeColor="light1"/>
                <w:kern w:val="24"/>
                <w:lang w:eastAsia="ru-RU"/>
              </w:rPr>
              <w:t>•</w:t>
            </w:r>
          </w:p>
        </w:tc>
        <w:tc>
          <w:tcPr>
            <w:tcW w:w="51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4D5" w:rsidRPr="007014D5" w:rsidRDefault="007014D5" w:rsidP="007014D5">
            <w:pPr>
              <w:suppressAutoHyphens w:val="0"/>
              <w:spacing w:line="360" w:lineRule="auto"/>
              <w:jc w:val="both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7014D5">
              <w:rPr>
                <w:rFonts w:ascii="Calibri" w:hAnsi="Calibri" w:cs="Calibri"/>
                <w:b/>
                <w:bCs/>
                <w:color w:val="FFFFFF" w:themeColor="light1"/>
                <w:kern w:val="24"/>
                <w:lang w:eastAsia="ru-RU"/>
              </w:rPr>
              <w:t>•</w:t>
            </w:r>
          </w:p>
        </w:tc>
        <w:tc>
          <w:tcPr>
            <w:tcW w:w="51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4D5" w:rsidRPr="007014D5" w:rsidRDefault="007014D5" w:rsidP="007014D5">
            <w:pPr>
              <w:suppressAutoHyphens w:val="0"/>
              <w:spacing w:line="360" w:lineRule="auto"/>
              <w:jc w:val="both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7014D5">
              <w:rPr>
                <w:rFonts w:ascii="Calibri" w:hAnsi="Arial" w:cs="Arial"/>
                <w:b/>
                <w:bCs/>
                <w:color w:val="FFFFFF" w:themeColor="light1"/>
                <w:kern w:val="24"/>
                <w:lang w:eastAsia="ru-RU"/>
              </w:rPr>
              <w:t>○</w:t>
            </w:r>
          </w:p>
        </w:tc>
        <w:tc>
          <w:tcPr>
            <w:tcW w:w="51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4D5" w:rsidRPr="007014D5" w:rsidRDefault="007014D5" w:rsidP="007014D5">
            <w:pPr>
              <w:suppressAutoHyphens w:val="0"/>
              <w:spacing w:line="360" w:lineRule="auto"/>
              <w:jc w:val="both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7014D5">
              <w:rPr>
                <w:rFonts w:ascii="Calibri" w:hAnsi="Arial" w:cs="Arial"/>
                <w:b/>
                <w:bCs/>
                <w:color w:val="FFFFFF" w:themeColor="light1"/>
                <w:kern w:val="24"/>
                <w:lang w:eastAsia="ru-RU"/>
              </w:rPr>
              <w:t>○</w:t>
            </w:r>
          </w:p>
        </w:tc>
        <w:tc>
          <w:tcPr>
            <w:tcW w:w="51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4D5" w:rsidRPr="007014D5" w:rsidRDefault="007014D5" w:rsidP="007014D5">
            <w:pPr>
              <w:suppressAutoHyphens w:val="0"/>
              <w:spacing w:line="360" w:lineRule="auto"/>
              <w:jc w:val="both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7014D5">
              <w:rPr>
                <w:rFonts w:ascii="Calibri" w:hAnsi="Calibri" w:cs="Calibri"/>
                <w:b/>
                <w:bCs/>
                <w:color w:val="FFFFFF" w:themeColor="light1"/>
                <w:kern w:val="24"/>
                <w:lang w:eastAsia="ru-RU"/>
              </w:rPr>
              <w:t>•</w:t>
            </w:r>
          </w:p>
        </w:tc>
        <w:tc>
          <w:tcPr>
            <w:tcW w:w="51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4D5" w:rsidRPr="007014D5" w:rsidRDefault="007014D5" w:rsidP="007014D5">
            <w:pPr>
              <w:suppressAutoHyphens w:val="0"/>
              <w:spacing w:line="360" w:lineRule="auto"/>
              <w:jc w:val="both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7014D5">
              <w:rPr>
                <w:rFonts w:ascii="Calibri" w:hAnsi="Arial" w:cs="Arial"/>
                <w:b/>
                <w:bCs/>
                <w:color w:val="FFFFFF" w:themeColor="light1"/>
                <w:kern w:val="24"/>
                <w:lang w:eastAsia="ru-RU"/>
              </w:rPr>
              <w:t>○</w:t>
            </w:r>
          </w:p>
        </w:tc>
        <w:tc>
          <w:tcPr>
            <w:tcW w:w="51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4D5" w:rsidRPr="007014D5" w:rsidRDefault="007014D5" w:rsidP="007014D5">
            <w:pPr>
              <w:suppressAutoHyphens w:val="0"/>
              <w:spacing w:line="360" w:lineRule="auto"/>
              <w:jc w:val="both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7014D5">
              <w:rPr>
                <w:rFonts w:ascii="Calibri" w:hAnsi="Calibri" w:cs="Calibri"/>
                <w:b/>
                <w:bCs/>
                <w:color w:val="FFFFFF" w:themeColor="light1"/>
                <w:kern w:val="24"/>
                <w:lang w:eastAsia="ru-RU"/>
              </w:rPr>
              <w:t>•</w:t>
            </w:r>
          </w:p>
        </w:tc>
      </w:tr>
    </w:tbl>
    <w:p w:rsidR="007014D5" w:rsidRPr="007014D5" w:rsidRDefault="007014D5" w:rsidP="007014D5">
      <w:pPr>
        <w:ind w:firstLine="708"/>
        <w:rPr>
          <w:sz w:val="28"/>
          <w:szCs w:val="28"/>
        </w:rPr>
      </w:pPr>
      <w:r w:rsidRPr="007014D5">
        <w:rPr>
          <w:sz w:val="28"/>
          <w:szCs w:val="28"/>
        </w:rPr>
        <w:t>Задание №5 Кодирование текстовой информации</w:t>
      </w:r>
    </w:p>
    <w:p w:rsidR="007014D5" w:rsidRPr="007014D5" w:rsidRDefault="007014D5" w:rsidP="007014D5">
      <w:pPr>
        <w:ind w:firstLine="708"/>
        <w:rPr>
          <w:sz w:val="28"/>
          <w:szCs w:val="28"/>
        </w:rPr>
      </w:pPr>
      <w:r w:rsidRPr="007014D5">
        <w:rPr>
          <w:sz w:val="28"/>
          <w:szCs w:val="28"/>
        </w:rPr>
        <w:t>Два друга пишут друг другу электронные письма. Первый друг отправил второму письмо в кодировке Windows-1251. Второй письмо получил, но по ошибке прочитал его в кодировке КОИ-8. Получился бессмысленный текст, одно из предложений которого имело вид:</w:t>
      </w:r>
    </w:p>
    <w:p w:rsidR="007014D5" w:rsidRPr="007014D5" w:rsidRDefault="007014D5" w:rsidP="007014D5">
      <w:pPr>
        <w:ind w:firstLine="708"/>
        <w:rPr>
          <w:sz w:val="28"/>
          <w:szCs w:val="28"/>
        </w:rPr>
      </w:pPr>
      <w:proofErr w:type="spellStart"/>
      <w:r w:rsidRPr="007014D5">
        <w:rPr>
          <w:sz w:val="28"/>
          <w:szCs w:val="28"/>
        </w:rPr>
        <w:t>кЧАЮЪ</w:t>
      </w:r>
      <w:proofErr w:type="spellEnd"/>
      <w:r w:rsidRPr="007014D5">
        <w:rPr>
          <w:sz w:val="28"/>
          <w:szCs w:val="28"/>
        </w:rPr>
        <w:t xml:space="preserve"> ХМТНПЛЮЖХЪ ЛНФЕР АШРЭ ОПЕДЯРЮБКЕМЮ Я ОНЛНЫЭЧ ВХЯЕК.</w:t>
      </w:r>
    </w:p>
    <w:p w:rsidR="007014D5" w:rsidRPr="007014D5" w:rsidRDefault="007014D5" w:rsidP="007014D5">
      <w:pPr>
        <w:ind w:firstLine="708"/>
        <w:rPr>
          <w:sz w:val="28"/>
          <w:szCs w:val="28"/>
        </w:rPr>
      </w:pPr>
      <w:r w:rsidRPr="007014D5">
        <w:rPr>
          <w:sz w:val="28"/>
          <w:szCs w:val="28"/>
        </w:rPr>
        <w:t>Какое предложение было в исходном сообщении?</w:t>
      </w:r>
      <w:bookmarkStart w:id="0" w:name="_GoBack"/>
      <w:bookmarkEnd w:id="0"/>
    </w:p>
    <w:sectPr w:rsidR="007014D5" w:rsidRPr="007014D5" w:rsidSect="00737324">
      <w:pgSz w:w="11906" w:h="16838"/>
      <w:pgMar w:top="709" w:right="424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B2C"/>
    <w:rsid w:val="000F28B7"/>
    <w:rsid w:val="007014D5"/>
    <w:rsid w:val="00737324"/>
    <w:rsid w:val="00BF3BD6"/>
    <w:rsid w:val="00CC6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2B7ED3-CD59-4E80-B722-69C71C9C2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6B2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732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37324"/>
    <w:rPr>
      <w:rFonts w:ascii="Segoe UI" w:eastAsia="Times New Roman" w:hAnsi="Segoe UI" w:cs="Segoe UI"/>
      <w:sz w:val="18"/>
      <w:szCs w:val="18"/>
      <w:lang w:eastAsia="zh-CN"/>
    </w:rPr>
  </w:style>
  <w:style w:type="paragraph" w:styleId="a5">
    <w:name w:val="Normal (Web)"/>
    <w:basedOn w:val="a"/>
    <w:uiPriority w:val="99"/>
    <w:semiHidden/>
    <w:unhideWhenUsed/>
    <w:rsid w:val="007014D5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997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8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4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536</Words>
  <Characters>3058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Lotus</dc:creator>
  <cp:keywords/>
  <dc:description/>
  <cp:lastModifiedBy>Lotus</cp:lastModifiedBy>
  <cp:revision>4</cp:revision>
  <cp:lastPrinted>2024-10-08T16:45:00Z</cp:lastPrinted>
  <dcterms:created xsi:type="dcterms:W3CDTF">2024-10-07T14:52:00Z</dcterms:created>
  <dcterms:modified xsi:type="dcterms:W3CDTF">2024-10-08T16:55:00Z</dcterms:modified>
</cp:coreProperties>
</file>