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81" w:rsidRDefault="003B3081" w:rsidP="003B308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  <w:r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Результаты независимой </w:t>
      </w:r>
      <w:proofErr w:type="gramStart"/>
      <w:r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оценки</w:t>
      </w:r>
      <w:r w:rsidRPr="003B3081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качества условий осуществления образовательной деятельности</w:t>
      </w:r>
      <w:proofErr w:type="gramEnd"/>
      <w:r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в образовательных организациях дополнительного образования </w:t>
      </w:r>
      <w:proofErr w:type="spellStart"/>
      <w:r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Ирбитского</w:t>
      </w:r>
      <w:proofErr w:type="spellEnd"/>
      <w:r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муниципального образования в 2023 году</w:t>
      </w:r>
    </w:p>
    <w:p w:rsidR="000956FE" w:rsidRPr="00CD533C" w:rsidRDefault="000956FE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В 2023 году независимой оценке качества условий осуществления</w:t>
      </w:r>
      <w:r w:rsidR="00E23511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образовательной деятельности подлежали 374 организации дополнительного</w:t>
      </w:r>
      <w:r w:rsidR="00E23511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образования детей и взрослых</w:t>
      </w:r>
      <w:r w:rsidR="00E23511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Свердловской области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.</w:t>
      </w:r>
    </w:p>
    <w:p w:rsidR="000956FE" w:rsidRPr="00CD533C" w:rsidRDefault="00E23511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В </w:t>
      </w:r>
      <w:proofErr w:type="spellStart"/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Ирбитском</w:t>
      </w:r>
      <w:proofErr w:type="spellEnd"/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МО</w:t>
      </w:r>
      <w:r w:rsidR="000956FE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процедурой независимой оценки было охвачено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5 образовательных организаций дополнительного образования</w:t>
      </w:r>
      <w:r w:rsidR="000956FE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CB2D5F" w:rsidRPr="00CD533C" w:rsidTr="00CB2D5F">
        <w:trPr>
          <w:trHeight w:val="1156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5F" w:rsidRPr="00CD533C" w:rsidRDefault="00CB2D5F" w:rsidP="004C766C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</w:pPr>
            <w:r w:rsidRPr="00CD533C"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"Центр внешкольной работы"</w:t>
            </w:r>
          </w:p>
        </w:tc>
      </w:tr>
      <w:tr w:rsidR="00CB2D5F" w:rsidRPr="00CD533C" w:rsidTr="00CB2D5F">
        <w:trPr>
          <w:trHeight w:val="1414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5F" w:rsidRPr="00CD533C" w:rsidRDefault="00CB2D5F" w:rsidP="004C766C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</w:pPr>
            <w:r w:rsidRPr="00CD533C"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Детско-юношеская спортивная школа</w:t>
            </w:r>
            <w:r w:rsidRPr="00CD533C"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  <w:br/>
              <w:t>Муниципальное образовательное учреждение дополнительного образования Спортивная школа "Уралец"</w:t>
            </w:r>
          </w:p>
        </w:tc>
      </w:tr>
      <w:tr w:rsidR="00CB2D5F" w:rsidRPr="00CD533C" w:rsidTr="00CB2D5F">
        <w:trPr>
          <w:trHeight w:val="838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5F" w:rsidRPr="00CD533C" w:rsidRDefault="00CB2D5F" w:rsidP="004C766C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</w:pPr>
            <w:r w:rsidRPr="00CD533C"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</w:t>
            </w:r>
            <w:proofErr w:type="spellStart"/>
            <w:r w:rsidRPr="00CD533C"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  <w:t>Зайковская</w:t>
            </w:r>
            <w:proofErr w:type="spellEnd"/>
            <w:r w:rsidRPr="00CD533C"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  <w:t xml:space="preserve"> детская музыкальная школа"</w:t>
            </w:r>
          </w:p>
        </w:tc>
      </w:tr>
      <w:tr w:rsidR="00CB2D5F" w:rsidRPr="00CD533C" w:rsidTr="00CB2D5F">
        <w:trPr>
          <w:trHeight w:val="836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5F" w:rsidRPr="00CD533C" w:rsidRDefault="00CB2D5F" w:rsidP="004C766C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</w:pPr>
            <w:r w:rsidRPr="00CD533C"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«Детский экологический центр»</w:t>
            </w:r>
          </w:p>
        </w:tc>
      </w:tr>
      <w:tr w:rsidR="00CB2D5F" w:rsidRPr="00CD533C" w:rsidTr="00CB2D5F">
        <w:trPr>
          <w:trHeight w:val="848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5F" w:rsidRPr="00CD533C" w:rsidRDefault="00CB2D5F" w:rsidP="004C766C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</w:pPr>
            <w:r w:rsidRPr="00CD533C"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CD533C"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CD533C">
              <w:rPr>
                <w:rFonts w:ascii="Liberation Serif" w:eastAsia="Times New Roman" w:hAnsi="Liberation Serif" w:cs="Helvetica"/>
                <w:color w:val="1A1A1A"/>
                <w:sz w:val="24"/>
                <w:szCs w:val="24"/>
                <w:lang w:eastAsia="ru-RU"/>
              </w:rPr>
              <w:t xml:space="preserve"> районная детская школа искусств»</w:t>
            </w:r>
          </w:p>
        </w:tc>
      </w:tr>
    </w:tbl>
    <w:p w:rsidR="00CB2D5F" w:rsidRDefault="00CB2D5F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</w:p>
    <w:p w:rsidR="000956FE" w:rsidRPr="00CD533C" w:rsidRDefault="000956FE" w:rsidP="00CB2D5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  <w:proofErr w:type="gramStart"/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Общие критерии оценки качества условий осуществления</w:t>
      </w:r>
      <w:r w:rsidR="004C766C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о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бразовательной деятельности организациями,</w:t>
      </w:r>
      <w:r w:rsidR="004C766C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</w:t>
      </w:r>
      <w:r w:rsidR="004C766C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Программам Министерства просвещения Российской Федерации от 13.03.2019 № 114 «Об утверждении показателей, характеризующих общие критерии оценки</w:t>
      </w:r>
      <w:r w:rsidR="004C766C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к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ачества услов</w:t>
      </w:r>
      <w:r w:rsidR="003B3081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ий осуществления образовательных организаций</w:t>
      </w:r>
      <w:bookmarkStart w:id="0" w:name="_GoBack"/>
      <w:bookmarkEnd w:id="0"/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, осуществляющи</w:t>
      </w:r>
      <w:r w:rsidR="003B3081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ми образовательную деятельность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»):</w:t>
      </w:r>
      <w:proofErr w:type="gramEnd"/>
    </w:p>
    <w:p w:rsidR="000956FE" w:rsidRPr="00CD533C" w:rsidRDefault="000956FE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I. Открытость и доступность информации об организации,</w:t>
      </w:r>
      <w:r w:rsidR="004C766C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осуществляющей образовательную деятельность</w:t>
      </w:r>
    </w:p>
    <w:p w:rsidR="000956FE" w:rsidRPr="00CD533C" w:rsidRDefault="000956FE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II. Комфортность условий, в которых осуществляется образовательная</w:t>
      </w:r>
      <w:r w:rsidR="004C766C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деятельность</w:t>
      </w:r>
    </w:p>
    <w:p w:rsidR="000956FE" w:rsidRPr="00CD533C" w:rsidRDefault="000956FE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III. Доступность образовательной деятельности для инвалидов</w:t>
      </w:r>
    </w:p>
    <w:p w:rsidR="000956FE" w:rsidRPr="00CD533C" w:rsidRDefault="000956FE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IV. Доброжелательность, вежливость работников образовательной</w:t>
      </w:r>
      <w:r w:rsidR="004C766C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организации</w:t>
      </w:r>
    </w:p>
    <w:p w:rsidR="000956FE" w:rsidRPr="00CD533C" w:rsidRDefault="000956FE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V. Удовлетворенность условиями осуществления образовательной</w:t>
      </w:r>
      <w:r w:rsidR="004C766C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деятельности</w:t>
      </w:r>
    </w:p>
    <w:p w:rsidR="000956FE" w:rsidRPr="00CD533C" w:rsidRDefault="000956FE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</w:p>
    <w:p w:rsidR="000956FE" w:rsidRPr="00CD533C" w:rsidRDefault="000956FE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</w:p>
    <w:p w:rsidR="000956FE" w:rsidRDefault="000956FE" w:rsidP="00CB2D5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По результатам НОКО-2023 средний интегральный балл организаций</w:t>
      </w:r>
      <w:r w:rsidR="004C766C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дополнительного образования</w:t>
      </w:r>
      <w:r w:rsidR="006404F4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proofErr w:type="spellStart"/>
      <w:r w:rsidR="006404F4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Ирбитского</w:t>
      </w:r>
      <w:proofErr w:type="spellEnd"/>
      <w:r w:rsidR="006404F4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МО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="005C19C5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составил 95,58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, что</w:t>
      </w:r>
      <w:r w:rsidR="004C766C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</w:t>
      </w:r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соответствует оценке «отлично» согласно градации сайта </w:t>
      </w:r>
      <w:proofErr w:type="spellStart"/>
      <w:r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bus.gov.ru.</w:t>
      </w:r>
      <w:r w:rsidR="005C19C5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и</w:t>
      </w:r>
      <w:proofErr w:type="spellEnd"/>
      <w:r w:rsidR="005C19C5" w:rsidRPr="00CD533C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 соот</w:t>
      </w:r>
      <w:r w:rsidR="006404F4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 xml:space="preserve">ветствуют  показателю </w:t>
      </w:r>
      <w:r w:rsidR="006404F4" w:rsidRPr="006404F4"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  <w:t>Свердловской области</w:t>
      </w:r>
    </w:p>
    <w:p w:rsidR="006404F4" w:rsidRPr="00CD533C" w:rsidRDefault="006404F4" w:rsidP="00E2351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</w:p>
    <w:tbl>
      <w:tblPr>
        <w:tblStyle w:val="a5"/>
        <w:tblW w:w="9562" w:type="dxa"/>
        <w:tblLayout w:type="fixed"/>
        <w:tblLook w:val="04A0" w:firstRow="1" w:lastRow="0" w:firstColumn="1" w:lastColumn="0" w:noHBand="0" w:noVBand="1"/>
      </w:tblPr>
      <w:tblGrid>
        <w:gridCol w:w="1242"/>
        <w:gridCol w:w="978"/>
        <w:gridCol w:w="978"/>
        <w:gridCol w:w="978"/>
        <w:gridCol w:w="978"/>
        <w:gridCol w:w="908"/>
        <w:gridCol w:w="948"/>
        <w:gridCol w:w="825"/>
        <w:gridCol w:w="877"/>
        <w:gridCol w:w="850"/>
      </w:tblGrid>
      <w:tr w:rsidR="00D26CA5" w:rsidRPr="00CD533C" w:rsidTr="006404F4">
        <w:trPr>
          <w:cantSplit/>
          <w:trHeight w:val="1298"/>
        </w:trPr>
        <w:tc>
          <w:tcPr>
            <w:tcW w:w="1242" w:type="dxa"/>
            <w:textDirection w:val="btLr"/>
          </w:tcPr>
          <w:p w:rsidR="00D26CA5" w:rsidRPr="00CB2D5F" w:rsidRDefault="00D26CA5" w:rsidP="008D120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978" w:type="dxa"/>
            <w:textDirection w:val="btLr"/>
          </w:tcPr>
          <w:p w:rsidR="00D26CA5" w:rsidRPr="00CB2D5F" w:rsidRDefault="00D26CA5" w:rsidP="00C74A1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978" w:type="dxa"/>
            <w:textDirection w:val="btLr"/>
          </w:tcPr>
          <w:p w:rsidR="00D26CA5" w:rsidRPr="00CB2D5F" w:rsidRDefault="00D26CA5" w:rsidP="008D120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Критерий 2</w:t>
            </w:r>
          </w:p>
        </w:tc>
        <w:tc>
          <w:tcPr>
            <w:tcW w:w="978" w:type="dxa"/>
            <w:textDirection w:val="btLr"/>
          </w:tcPr>
          <w:p w:rsidR="00D26CA5" w:rsidRPr="00CB2D5F" w:rsidRDefault="00D26CA5" w:rsidP="008D120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Критерий 3</w:t>
            </w:r>
          </w:p>
        </w:tc>
        <w:tc>
          <w:tcPr>
            <w:tcW w:w="978" w:type="dxa"/>
            <w:textDirection w:val="btLr"/>
          </w:tcPr>
          <w:p w:rsidR="00D26CA5" w:rsidRPr="00CB2D5F" w:rsidRDefault="00D26CA5" w:rsidP="008D120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Критерий 4</w:t>
            </w:r>
          </w:p>
        </w:tc>
        <w:tc>
          <w:tcPr>
            <w:tcW w:w="908" w:type="dxa"/>
            <w:textDirection w:val="btLr"/>
          </w:tcPr>
          <w:p w:rsidR="00D26CA5" w:rsidRPr="00CB2D5F" w:rsidRDefault="00D26CA5" w:rsidP="008D120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Критерий 5</w:t>
            </w:r>
          </w:p>
        </w:tc>
        <w:tc>
          <w:tcPr>
            <w:tcW w:w="948" w:type="dxa"/>
            <w:textDirection w:val="btLr"/>
          </w:tcPr>
          <w:p w:rsidR="00D26CA5" w:rsidRPr="00CB2D5F" w:rsidRDefault="00D26CA5" w:rsidP="008D120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Итоговое значение</w:t>
            </w:r>
          </w:p>
        </w:tc>
        <w:tc>
          <w:tcPr>
            <w:tcW w:w="825" w:type="dxa"/>
            <w:textDirection w:val="btLr"/>
          </w:tcPr>
          <w:p w:rsidR="00D26CA5" w:rsidRPr="00CB2D5F" w:rsidRDefault="00D26CA5" w:rsidP="008D120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Значение по региону</w:t>
            </w:r>
          </w:p>
        </w:tc>
        <w:tc>
          <w:tcPr>
            <w:tcW w:w="877" w:type="dxa"/>
            <w:textDirection w:val="btLr"/>
          </w:tcPr>
          <w:p w:rsidR="00D26CA5" w:rsidRPr="00CB2D5F" w:rsidRDefault="00D26CA5" w:rsidP="008D120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Место в региональном рейтинге</w:t>
            </w:r>
          </w:p>
        </w:tc>
        <w:tc>
          <w:tcPr>
            <w:tcW w:w="850" w:type="dxa"/>
            <w:textDirection w:val="btLr"/>
          </w:tcPr>
          <w:p w:rsidR="00D26CA5" w:rsidRPr="00CB2D5F" w:rsidRDefault="00D26CA5" w:rsidP="008D1204">
            <w:pPr>
              <w:ind w:left="-325" w:right="113" w:firstLine="438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Место в муниципальном рейтинге</w:t>
            </w:r>
          </w:p>
        </w:tc>
      </w:tr>
      <w:tr w:rsidR="00D26CA5" w:rsidRPr="00CD533C" w:rsidTr="006404F4">
        <w:tc>
          <w:tcPr>
            <w:tcW w:w="1242" w:type="dxa"/>
          </w:tcPr>
          <w:p w:rsidR="00D26CA5" w:rsidRPr="00CB2D5F" w:rsidRDefault="00D26CA5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МОУ ДО «ДЭЦ»</w:t>
            </w:r>
          </w:p>
        </w:tc>
        <w:tc>
          <w:tcPr>
            <w:tcW w:w="978" w:type="dxa"/>
          </w:tcPr>
          <w:p w:rsidR="00D26CA5" w:rsidRPr="00CB2D5F" w:rsidRDefault="00D26CA5" w:rsidP="00AE178C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97,52</w:t>
            </w:r>
          </w:p>
        </w:tc>
        <w:tc>
          <w:tcPr>
            <w:tcW w:w="978" w:type="dxa"/>
          </w:tcPr>
          <w:p w:rsidR="00D26CA5" w:rsidRPr="00CB2D5F" w:rsidRDefault="00D26CA5" w:rsidP="00AE178C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97,69</w:t>
            </w:r>
          </w:p>
        </w:tc>
        <w:tc>
          <w:tcPr>
            <w:tcW w:w="978" w:type="dxa"/>
          </w:tcPr>
          <w:p w:rsidR="00D26CA5" w:rsidRPr="00CB2D5F" w:rsidRDefault="00D26CA5" w:rsidP="00AE178C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98,06</w:t>
            </w:r>
          </w:p>
        </w:tc>
        <w:tc>
          <w:tcPr>
            <w:tcW w:w="978" w:type="dxa"/>
          </w:tcPr>
          <w:p w:rsidR="00D26CA5" w:rsidRPr="00CB2D5F" w:rsidRDefault="00D26CA5" w:rsidP="00AE178C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97,74</w:t>
            </w:r>
          </w:p>
        </w:tc>
        <w:tc>
          <w:tcPr>
            <w:tcW w:w="908" w:type="dxa"/>
          </w:tcPr>
          <w:p w:rsidR="00D26CA5" w:rsidRPr="00CB2D5F" w:rsidRDefault="00D26CA5" w:rsidP="00AE178C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98,10</w:t>
            </w:r>
          </w:p>
        </w:tc>
        <w:tc>
          <w:tcPr>
            <w:tcW w:w="948" w:type="dxa"/>
          </w:tcPr>
          <w:p w:rsidR="00D26CA5" w:rsidRPr="00CB2D5F" w:rsidRDefault="00D26CA5" w:rsidP="00AE178C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97,82</w:t>
            </w:r>
          </w:p>
        </w:tc>
        <w:tc>
          <w:tcPr>
            <w:tcW w:w="825" w:type="dxa"/>
          </w:tcPr>
          <w:p w:rsidR="00D26CA5" w:rsidRPr="00CB2D5F" w:rsidRDefault="00D26CA5" w:rsidP="00AE178C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95,58</w:t>
            </w:r>
          </w:p>
        </w:tc>
        <w:tc>
          <w:tcPr>
            <w:tcW w:w="877" w:type="dxa"/>
          </w:tcPr>
          <w:p w:rsidR="00D26CA5" w:rsidRPr="00CB2D5F" w:rsidRDefault="0030133E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</w:tcPr>
          <w:p w:rsidR="00D26CA5" w:rsidRPr="00CB2D5F" w:rsidRDefault="00D26CA5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</w:t>
            </w:r>
          </w:p>
        </w:tc>
      </w:tr>
      <w:tr w:rsidR="00D26CA5" w:rsidRPr="00CD533C" w:rsidTr="006404F4">
        <w:tc>
          <w:tcPr>
            <w:tcW w:w="1242" w:type="dxa"/>
          </w:tcPr>
          <w:p w:rsidR="00D26CA5" w:rsidRPr="00CB2D5F" w:rsidRDefault="00D26CA5" w:rsidP="00A45B4E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CB2D5F">
              <w:rPr>
                <w:rFonts w:ascii="Times New Roman" w:hAnsi="Times New Roman" w:cs="Times New Roman"/>
              </w:rPr>
              <w:t>ДО</w:t>
            </w:r>
            <w:proofErr w:type="gramEnd"/>
            <w:r w:rsidRPr="00CB2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2D5F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CB2D5F">
              <w:rPr>
                <w:rFonts w:ascii="Times New Roman" w:hAnsi="Times New Roman" w:cs="Times New Roman"/>
              </w:rPr>
              <w:t xml:space="preserve"> школа «Уралец»</w:t>
            </w:r>
          </w:p>
        </w:tc>
        <w:tc>
          <w:tcPr>
            <w:tcW w:w="978" w:type="dxa"/>
          </w:tcPr>
          <w:p w:rsidR="00D26CA5" w:rsidRPr="00CB2D5F" w:rsidRDefault="00D26CA5" w:rsidP="00A45B4E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93,91</w:t>
            </w:r>
          </w:p>
        </w:tc>
        <w:tc>
          <w:tcPr>
            <w:tcW w:w="978" w:type="dxa"/>
          </w:tcPr>
          <w:p w:rsidR="00D26CA5" w:rsidRPr="00CB2D5F" w:rsidRDefault="00D26CA5" w:rsidP="00A45B4E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98,34</w:t>
            </w:r>
          </w:p>
        </w:tc>
        <w:tc>
          <w:tcPr>
            <w:tcW w:w="978" w:type="dxa"/>
          </w:tcPr>
          <w:p w:rsidR="00D26CA5" w:rsidRPr="00CB2D5F" w:rsidRDefault="00D26CA5" w:rsidP="00A45B4E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99,10</w:t>
            </w:r>
          </w:p>
        </w:tc>
        <w:tc>
          <w:tcPr>
            <w:tcW w:w="978" w:type="dxa"/>
          </w:tcPr>
          <w:p w:rsidR="00D26CA5" w:rsidRPr="00CB2D5F" w:rsidRDefault="00D26CA5" w:rsidP="00A45B4E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98,73</w:t>
            </w:r>
          </w:p>
        </w:tc>
        <w:tc>
          <w:tcPr>
            <w:tcW w:w="908" w:type="dxa"/>
          </w:tcPr>
          <w:p w:rsidR="00D26CA5" w:rsidRPr="00CB2D5F" w:rsidRDefault="00D26CA5" w:rsidP="00A45B4E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97,60</w:t>
            </w:r>
          </w:p>
        </w:tc>
        <w:tc>
          <w:tcPr>
            <w:tcW w:w="948" w:type="dxa"/>
          </w:tcPr>
          <w:p w:rsidR="00D26CA5" w:rsidRPr="00CB2D5F" w:rsidRDefault="00D26CA5" w:rsidP="00A45B4E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97,54</w:t>
            </w:r>
          </w:p>
        </w:tc>
        <w:tc>
          <w:tcPr>
            <w:tcW w:w="825" w:type="dxa"/>
          </w:tcPr>
          <w:p w:rsidR="00D26CA5" w:rsidRPr="00CB2D5F" w:rsidRDefault="00D26CA5" w:rsidP="00A45B4E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95,58</w:t>
            </w:r>
          </w:p>
        </w:tc>
        <w:tc>
          <w:tcPr>
            <w:tcW w:w="877" w:type="dxa"/>
          </w:tcPr>
          <w:p w:rsidR="00D26CA5" w:rsidRPr="00CB2D5F" w:rsidRDefault="0030133E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</w:tcPr>
          <w:p w:rsidR="00D26CA5" w:rsidRPr="00CB2D5F" w:rsidRDefault="00D26CA5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</w:t>
            </w:r>
          </w:p>
        </w:tc>
      </w:tr>
      <w:tr w:rsidR="00D26CA5" w:rsidRPr="00CD533C" w:rsidTr="006404F4">
        <w:tc>
          <w:tcPr>
            <w:tcW w:w="1242" w:type="dxa"/>
          </w:tcPr>
          <w:p w:rsidR="00D26CA5" w:rsidRPr="00CB2D5F" w:rsidRDefault="00D26CA5" w:rsidP="001D1F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МБОУ ДО ЗДМШ</w:t>
            </w:r>
          </w:p>
        </w:tc>
        <w:tc>
          <w:tcPr>
            <w:tcW w:w="978" w:type="dxa"/>
          </w:tcPr>
          <w:p w:rsidR="00D26CA5" w:rsidRPr="00CB2D5F" w:rsidRDefault="00D26CA5" w:rsidP="001D1F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978" w:type="dxa"/>
          </w:tcPr>
          <w:p w:rsidR="00D26CA5" w:rsidRPr="00CB2D5F" w:rsidRDefault="00D26CA5" w:rsidP="001D1F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97,37</w:t>
            </w:r>
          </w:p>
        </w:tc>
        <w:tc>
          <w:tcPr>
            <w:tcW w:w="978" w:type="dxa"/>
          </w:tcPr>
          <w:p w:rsidR="00D26CA5" w:rsidRPr="00CB2D5F" w:rsidRDefault="00D26CA5" w:rsidP="001D1F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78" w:type="dxa"/>
          </w:tcPr>
          <w:p w:rsidR="00D26CA5" w:rsidRPr="00CB2D5F" w:rsidRDefault="00D26CA5" w:rsidP="001D1F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98,95</w:t>
            </w:r>
          </w:p>
        </w:tc>
        <w:tc>
          <w:tcPr>
            <w:tcW w:w="908" w:type="dxa"/>
          </w:tcPr>
          <w:p w:rsidR="00D26CA5" w:rsidRPr="00CB2D5F" w:rsidRDefault="00D26CA5" w:rsidP="001D1F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98,42</w:t>
            </w:r>
          </w:p>
        </w:tc>
        <w:tc>
          <w:tcPr>
            <w:tcW w:w="948" w:type="dxa"/>
          </w:tcPr>
          <w:p w:rsidR="00D26CA5" w:rsidRPr="00CB2D5F" w:rsidRDefault="00D26CA5" w:rsidP="001D1F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97,15</w:t>
            </w:r>
          </w:p>
        </w:tc>
        <w:tc>
          <w:tcPr>
            <w:tcW w:w="825" w:type="dxa"/>
          </w:tcPr>
          <w:p w:rsidR="00D26CA5" w:rsidRPr="00CB2D5F" w:rsidRDefault="00D26CA5" w:rsidP="001D1F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95,58</w:t>
            </w:r>
          </w:p>
        </w:tc>
        <w:tc>
          <w:tcPr>
            <w:tcW w:w="877" w:type="dxa"/>
          </w:tcPr>
          <w:p w:rsidR="00D26CA5" w:rsidRPr="00CB2D5F" w:rsidRDefault="0030133E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</w:tcPr>
          <w:p w:rsidR="00D26CA5" w:rsidRPr="00CB2D5F" w:rsidRDefault="00D26CA5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</w:t>
            </w:r>
          </w:p>
        </w:tc>
      </w:tr>
      <w:tr w:rsidR="00D26CA5" w:rsidRPr="00CD533C" w:rsidTr="006404F4">
        <w:tc>
          <w:tcPr>
            <w:tcW w:w="1242" w:type="dxa"/>
          </w:tcPr>
          <w:p w:rsidR="00D26CA5" w:rsidRPr="00CB2D5F" w:rsidRDefault="00D26CA5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МОУ ДО «ЦВР»</w:t>
            </w:r>
          </w:p>
        </w:tc>
        <w:tc>
          <w:tcPr>
            <w:tcW w:w="978" w:type="dxa"/>
          </w:tcPr>
          <w:p w:rsidR="00D26CA5" w:rsidRPr="00CB2D5F" w:rsidRDefault="00D26CA5" w:rsidP="006755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96,13</w:t>
            </w:r>
          </w:p>
        </w:tc>
        <w:tc>
          <w:tcPr>
            <w:tcW w:w="978" w:type="dxa"/>
          </w:tcPr>
          <w:p w:rsidR="00D26CA5" w:rsidRPr="00CB2D5F" w:rsidRDefault="00D26CA5" w:rsidP="006755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99,41</w:t>
            </w:r>
          </w:p>
        </w:tc>
        <w:tc>
          <w:tcPr>
            <w:tcW w:w="978" w:type="dxa"/>
          </w:tcPr>
          <w:p w:rsidR="00D26CA5" w:rsidRPr="00CB2D5F" w:rsidRDefault="00D26CA5" w:rsidP="006755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87,55</w:t>
            </w:r>
          </w:p>
        </w:tc>
        <w:tc>
          <w:tcPr>
            <w:tcW w:w="978" w:type="dxa"/>
          </w:tcPr>
          <w:p w:rsidR="00D26CA5" w:rsidRPr="00CB2D5F" w:rsidRDefault="00D26CA5" w:rsidP="006755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98,51</w:t>
            </w:r>
          </w:p>
        </w:tc>
        <w:tc>
          <w:tcPr>
            <w:tcW w:w="908" w:type="dxa"/>
          </w:tcPr>
          <w:p w:rsidR="00D26CA5" w:rsidRPr="00CB2D5F" w:rsidRDefault="00D26CA5" w:rsidP="006755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98,37</w:t>
            </w:r>
          </w:p>
        </w:tc>
        <w:tc>
          <w:tcPr>
            <w:tcW w:w="948" w:type="dxa"/>
          </w:tcPr>
          <w:p w:rsidR="00D26CA5" w:rsidRPr="00CB2D5F" w:rsidRDefault="00D26CA5" w:rsidP="006755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95,99</w:t>
            </w:r>
          </w:p>
        </w:tc>
        <w:tc>
          <w:tcPr>
            <w:tcW w:w="825" w:type="dxa"/>
          </w:tcPr>
          <w:p w:rsidR="00D26CA5" w:rsidRPr="00CB2D5F" w:rsidRDefault="00D26CA5" w:rsidP="00675597">
            <w:pPr>
              <w:rPr>
                <w:rFonts w:ascii="Times New Roman" w:hAnsi="Times New Roman" w:cs="Times New Roman"/>
              </w:rPr>
            </w:pPr>
            <w:r w:rsidRPr="00CB2D5F">
              <w:rPr>
                <w:rFonts w:ascii="Times New Roman" w:hAnsi="Times New Roman" w:cs="Times New Roman"/>
              </w:rPr>
              <w:t>95,58</w:t>
            </w:r>
          </w:p>
        </w:tc>
        <w:tc>
          <w:tcPr>
            <w:tcW w:w="877" w:type="dxa"/>
          </w:tcPr>
          <w:p w:rsidR="00D26CA5" w:rsidRPr="00CB2D5F" w:rsidRDefault="0030133E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</w:tcPr>
          <w:p w:rsidR="00D26CA5" w:rsidRPr="00CB2D5F" w:rsidRDefault="00D26CA5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</w:t>
            </w:r>
          </w:p>
        </w:tc>
      </w:tr>
      <w:tr w:rsidR="00D26CA5" w:rsidRPr="00CD533C" w:rsidTr="006404F4">
        <w:tc>
          <w:tcPr>
            <w:tcW w:w="1242" w:type="dxa"/>
          </w:tcPr>
          <w:p w:rsidR="00D26CA5" w:rsidRPr="00CB2D5F" w:rsidRDefault="00D26CA5" w:rsidP="00C74A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МБОУ ДО ИРДШИ</w:t>
            </w:r>
          </w:p>
        </w:tc>
        <w:tc>
          <w:tcPr>
            <w:tcW w:w="978" w:type="dxa"/>
            <w:vAlign w:val="center"/>
          </w:tcPr>
          <w:p w:rsidR="00D26CA5" w:rsidRPr="00CB2D5F" w:rsidRDefault="00D26C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5F">
              <w:rPr>
                <w:rFonts w:ascii="Times New Roman" w:hAnsi="Times New Roman" w:cs="Times New Roman"/>
                <w:color w:val="000000"/>
              </w:rPr>
              <w:t>91,99</w:t>
            </w:r>
          </w:p>
        </w:tc>
        <w:tc>
          <w:tcPr>
            <w:tcW w:w="978" w:type="dxa"/>
            <w:vAlign w:val="center"/>
          </w:tcPr>
          <w:p w:rsidR="00D26CA5" w:rsidRPr="00CB2D5F" w:rsidRDefault="00D26C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5F">
              <w:rPr>
                <w:rFonts w:ascii="Times New Roman" w:hAnsi="Times New Roman" w:cs="Times New Roman"/>
                <w:color w:val="000000"/>
              </w:rPr>
              <w:t>97,75</w:t>
            </w:r>
          </w:p>
        </w:tc>
        <w:tc>
          <w:tcPr>
            <w:tcW w:w="978" w:type="dxa"/>
            <w:vAlign w:val="center"/>
          </w:tcPr>
          <w:p w:rsidR="00D26CA5" w:rsidRPr="00CB2D5F" w:rsidRDefault="00D26C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5F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978" w:type="dxa"/>
            <w:vAlign w:val="center"/>
          </w:tcPr>
          <w:p w:rsidR="00D26CA5" w:rsidRPr="00CB2D5F" w:rsidRDefault="00D26C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5F">
              <w:rPr>
                <w:rFonts w:ascii="Times New Roman" w:hAnsi="Times New Roman" w:cs="Times New Roman"/>
                <w:color w:val="000000"/>
              </w:rPr>
              <w:t>98,12</w:t>
            </w:r>
          </w:p>
        </w:tc>
        <w:tc>
          <w:tcPr>
            <w:tcW w:w="908" w:type="dxa"/>
            <w:vAlign w:val="center"/>
          </w:tcPr>
          <w:p w:rsidR="00D26CA5" w:rsidRPr="00CB2D5F" w:rsidRDefault="00D26C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D5F">
              <w:rPr>
                <w:rFonts w:ascii="Times New Roman" w:hAnsi="Times New Roman" w:cs="Times New Roman"/>
                <w:color w:val="000000"/>
              </w:rPr>
              <w:t>95,22</w:t>
            </w:r>
          </w:p>
        </w:tc>
        <w:tc>
          <w:tcPr>
            <w:tcW w:w="948" w:type="dxa"/>
            <w:vAlign w:val="center"/>
          </w:tcPr>
          <w:p w:rsidR="00D26CA5" w:rsidRPr="00CB2D5F" w:rsidRDefault="00D26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D5F">
              <w:rPr>
                <w:rFonts w:ascii="Times New Roman" w:hAnsi="Times New Roman" w:cs="Times New Roman"/>
                <w:b/>
                <w:bCs/>
              </w:rPr>
              <w:t>89,42</w:t>
            </w:r>
          </w:p>
        </w:tc>
        <w:tc>
          <w:tcPr>
            <w:tcW w:w="825" w:type="dxa"/>
            <w:vAlign w:val="center"/>
          </w:tcPr>
          <w:p w:rsidR="00D26CA5" w:rsidRPr="00CB2D5F" w:rsidRDefault="00D26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D5F">
              <w:rPr>
                <w:rFonts w:ascii="Times New Roman" w:hAnsi="Times New Roman" w:cs="Times New Roman"/>
                <w:b/>
                <w:bCs/>
              </w:rPr>
              <w:t>95,58</w:t>
            </w:r>
          </w:p>
        </w:tc>
        <w:tc>
          <w:tcPr>
            <w:tcW w:w="877" w:type="dxa"/>
          </w:tcPr>
          <w:p w:rsidR="00D26CA5" w:rsidRPr="00CB2D5F" w:rsidRDefault="0030133E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0" w:type="dxa"/>
          </w:tcPr>
          <w:p w:rsidR="00D26CA5" w:rsidRPr="00CB2D5F" w:rsidRDefault="00D26CA5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</w:t>
            </w:r>
          </w:p>
        </w:tc>
      </w:tr>
      <w:tr w:rsidR="00D26CA5" w:rsidRPr="00CD533C" w:rsidTr="006404F4">
        <w:tc>
          <w:tcPr>
            <w:tcW w:w="1242" w:type="dxa"/>
          </w:tcPr>
          <w:p w:rsidR="00D26CA5" w:rsidRPr="00CB2D5F" w:rsidRDefault="00D26CA5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D26CA5" w:rsidRPr="00CB2D5F" w:rsidRDefault="0030133E" w:rsidP="00C74A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978" w:type="dxa"/>
          </w:tcPr>
          <w:p w:rsidR="00D26CA5" w:rsidRPr="00CB2D5F" w:rsidRDefault="0030133E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78" w:type="dxa"/>
          </w:tcPr>
          <w:p w:rsidR="00D26CA5" w:rsidRPr="00CB2D5F" w:rsidRDefault="0030133E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88,54</w:t>
            </w:r>
          </w:p>
        </w:tc>
        <w:tc>
          <w:tcPr>
            <w:tcW w:w="978" w:type="dxa"/>
          </w:tcPr>
          <w:p w:rsidR="00D26CA5" w:rsidRPr="00CB2D5F" w:rsidRDefault="0030133E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908" w:type="dxa"/>
          </w:tcPr>
          <w:p w:rsidR="00D26CA5" w:rsidRPr="00CB2D5F" w:rsidRDefault="006404F4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97,54</w:t>
            </w:r>
          </w:p>
        </w:tc>
        <w:tc>
          <w:tcPr>
            <w:tcW w:w="948" w:type="dxa"/>
          </w:tcPr>
          <w:p w:rsidR="00D26CA5" w:rsidRPr="00CB2D5F" w:rsidRDefault="006404F4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825" w:type="dxa"/>
          </w:tcPr>
          <w:p w:rsidR="00D26CA5" w:rsidRPr="00CB2D5F" w:rsidRDefault="006404F4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B2D5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877" w:type="dxa"/>
          </w:tcPr>
          <w:p w:rsidR="00D26CA5" w:rsidRPr="00CB2D5F" w:rsidRDefault="00D26CA5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6CA5" w:rsidRPr="00CB2D5F" w:rsidRDefault="00D26CA5" w:rsidP="00E2351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</w:tr>
    </w:tbl>
    <w:p w:rsidR="005C19C5" w:rsidRPr="00CD533C" w:rsidRDefault="005C19C5" w:rsidP="0030133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4"/>
          <w:szCs w:val="24"/>
          <w:lang w:eastAsia="ru-RU"/>
        </w:rPr>
      </w:pPr>
    </w:p>
    <w:p w:rsidR="000956FE" w:rsidRPr="000956FE" w:rsidRDefault="000956FE" w:rsidP="00E235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478F0" w:rsidRDefault="003478F0" w:rsidP="00E23511">
      <w:pPr>
        <w:jc w:val="both"/>
      </w:pPr>
    </w:p>
    <w:sectPr w:rsidR="0034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FE"/>
    <w:rsid w:val="0000034A"/>
    <w:rsid w:val="00000E2A"/>
    <w:rsid w:val="00003EC7"/>
    <w:rsid w:val="00004CAF"/>
    <w:rsid w:val="0000733C"/>
    <w:rsid w:val="00010A2E"/>
    <w:rsid w:val="00011896"/>
    <w:rsid w:val="0001223F"/>
    <w:rsid w:val="00020095"/>
    <w:rsid w:val="00020320"/>
    <w:rsid w:val="000267CC"/>
    <w:rsid w:val="000308AA"/>
    <w:rsid w:val="000320CA"/>
    <w:rsid w:val="000334F5"/>
    <w:rsid w:val="00034B42"/>
    <w:rsid w:val="0004007F"/>
    <w:rsid w:val="0004172D"/>
    <w:rsid w:val="00044879"/>
    <w:rsid w:val="00045626"/>
    <w:rsid w:val="00046E60"/>
    <w:rsid w:val="00053BD3"/>
    <w:rsid w:val="00055325"/>
    <w:rsid w:val="000561A9"/>
    <w:rsid w:val="000566E0"/>
    <w:rsid w:val="00060921"/>
    <w:rsid w:val="000626F4"/>
    <w:rsid w:val="00062859"/>
    <w:rsid w:val="00062A16"/>
    <w:rsid w:val="00063461"/>
    <w:rsid w:val="00063837"/>
    <w:rsid w:val="00072416"/>
    <w:rsid w:val="000736D4"/>
    <w:rsid w:val="000755AE"/>
    <w:rsid w:val="000771E3"/>
    <w:rsid w:val="00077854"/>
    <w:rsid w:val="00077EB8"/>
    <w:rsid w:val="0008730B"/>
    <w:rsid w:val="00090BE0"/>
    <w:rsid w:val="00090FC8"/>
    <w:rsid w:val="000922C0"/>
    <w:rsid w:val="00092EE1"/>
    <w:rsid w:val="000956FE"/>
    <w:rsid w:val="0009593B"/>
    <w:rsid w:val="00096BA5"/>
    <w:rsid w:val="00096D7F"/>
    <w:rsid w:val="00097715"/>
    <w:rsid w:val="000A1077"/>
    <w:rsid w:val="000A4ED0"/>
    <w:rsid w:val="000A6BE3"/>
    <w:rsid w:val="000B38D9"/>
    <w:rsid w:val="000B6A48"/>
    <w:rsid w:val="000C1361"/>
    <w:rsid w:val="000C428C"/>
    <w:rsid w:val="000C5F7F"/>
    <w:rsid w:val="000D1678"/>
    <w:rsid w:val="000D35B1"/>
    <w:rsid w:val="000D54C7"/>
    <w:rsid w:val="000D6612"/>
    <w:rsid w:val="000E0EA6"/>
    <w:rsid w:val="000E0EEF"/>
    <w:rsid w:val="000E23E1"/>
    <w:rsid w:val="000E412B"/>
    <w:rsid w:val="000E5B0A"/>
    <w:rsid w:val="000F13CF"/>
    <w:rsid w:val="000F4070"/>
    <w:rsid w:val="000F608A"/>
    <w:rsid w:val="000F6EED"/>
    <w:rsid w:val="000F74D1"/>
    <w:rsid w:val="000F7EE3"/>
    <w:rsid w:val="00100250"/>
    <w:rsid w:val="001003E7"/>
    <w:rsid w:val="00100CD5"/>
    <w:rsid w:val="001019FA"/>
    <w:rsid w:val="00101DCE"/>
    <w:rsid w:val="001023D3"/>
    <w:rsid w:val="00104CBA"/>
    <w:rsid w:val="0010629C"/>
    <w:rsid w:val="00107FBD"/>
    <w:rsid w:val="001138C4"/>
    <w:rsid w:val="00115B8F"/>
    <w:rsid w:val="00115BF0"/>
    <w:rsid w:val="00115D88"/>
    <w:rsid w:val="0012074A"/>
    <w:rsid w:val="001211C3"/>
    <w:rsid w:val="00123D9B"/>
    <w:rsid w:val="00124646"/>
    <w:rsid w:val="0012464E"/>
    <w:rsid w:val="00126979"/>
    <w:rsid w:val="00131EC8"/>
    <w:rsid w:val="00133387"/>
    <w:rsid w:val="00137558"/>
    <w:rsid w:val="00141F33"/>
    <w:rsid w:val="001426E5"/>
    <w:rsid w:val="00144495"/>
    <w:rsid w:val="00146542"/>
    <w:rsid w:val="001502B9"/>
    <w:rsid w:val="00153C31"/>
    <w:rsid w:val="001618ED"/>
    <w:rsid w:val="00163869"/>
    <w:rsid w:val="001675C3"/>
    <w:rsid w:val="00167888"/>
    <w:rsid w:val="00167D05"/>
    <w:rsid w:val="00172AA4"/>
    <w:rsid w:val="0017349A"/>
    <w:rsid w:val="001751B1"/>
    <w:rsid w:val="0017756D"/>
    <w:rsid w:val="00177C3F"/>
    <w:rsid w:val="001870D1"/>
    <w:rsid w:val="001904CD"/>
    <w:rsid w:val="00190982"/>
    <w:rsid w:val="00191EBE"/>
    <w:rsid w:val="00192523"/>
    <w:rsid w:val="00194C9A"/>
    <w:rsid w:val="001957F0"/>
    <w:rsid w:val="00195C98"/>
    <w:rsid w:val="001A3D5F"/>
    <w:rsid w:val="001A4216"/>
    <w:rsid w:val="001B0B3C"/>
    <w:rsid w:val="001B1972"/>
    <w:rsid w:val="001B39F3"/>
    <w:rsid w:val="001B44D1"/>
    <w:rsid w:val="001B4BB5"/>
    <w:rsid w:val="001B5314"/>
    <w:rsid w:val="001C03D7"/>
    <w:rsid w:val="001C09E2"/>
    <w:rsid w:val="001C42EC"/>
    <w:rsid w:val="001C4E34"/>
    <w:rsid w:val="001C51D6"/>
    <w:rsid w:val="001C636C"/>
    <w:rsid w:val="001C7199"/>
    <w:rsid w:val="001C7891"/>
    <w:rsid w:val="001D0BBA"/>
    <w:rsid w:val="001D32A2"/>
    <w:rsid w:val="001D3BCC"/>
    <w:rsid w:val="001D4213"/>
    <w:rsid w:val="001D5EF2"/>
    <w:rsid w:val="001D685D"/>
    <w:rsid w:val="001D716A"/>
    <w:rsid w:val="001D77DD"/>
    <w:rsid w:val="001E0EC7"/>
    <w:rsid w:val="001E21C2"/>
    <w:rsid w:val="001E254A"/>
    <w:rsid w:val="001E2D99"/>
    <w:rsid w:val="001E3290"/>
    <w:rsid w:val="001E39B7"/>
    <w:rsid w:val="001F7327"/>
    <w:rsid w:val="002109FC"/>
    <w:rsid w:val="00212726"/>
    <w:rsid w:val="0022088E"/>
    <w:rsid w:val="00223564"/>
    <w:rsid w:val="00226FB1"/>
    <w:rsid w:val="00231011"/>
    <w:rsid w:val="00231E72"/>
    <w:rsid w:val="002328B9"/>
    <w:rsid w:val="0023370D"/>
    <w:rsid w:val="00233AF0"/>
    <w:rsid w:val="002340D4"/>
    <w:rsid w:val="00234497"/>
    <w:rsid w:val="0023468C"/>
    <w:rsid w:val="00234944"/>
    <w:rsid w:val="002372E3"/>
    <w:rsid w:val="002375A2"/>
    <w:rsid w:val="00242A4C"/>
    <w:rsid w:val="00251EE8"/>
    <w:rsid w:val="002520AC"/>
    <w:rsid w:val="002525DB"/>
    <w:rsid w:val="00252C85"/>
    <w:rsid w:val="00254DC4"/>
    <w:rsid w:val="002575CA"/>
    <w:rsid w:val="0025782C"/>
    <w:rsid w:val="00260BBC"/>
    <w:rsid w:val="00260F1A"/>
    <w:rsid w:val="002612E3"/>
    <w:rsid w:val="00263E5F"/>
    <w:rsid w:val="002647D2"/>
    <w:rsid w:val="00267018"/>
    <w:rsid w:val="002701F1"/>
    <w:rsid w:val="00271DE9"/>
    <w:rsid w:val="002753C3"/>
    <w:rsid w:val="0028363D"/>
    <w:rsid w:val="00284F3E"/>
    <w:rsid w:val="002857D0"/>
    <w:rsid w:val="00287EE0"/>
    <w:rsid w:val="00292311"/>
    <w:rsid w:val="00293B47"/>
    <w:rsid w:val="00296A66"/>
    <w:rsid w:val="002A0672"/>
    <w:rsid w:val="002A2377"/>
    <w:rsid w:val="002A7AEA"/>
    <w:rsid w:val="002B5928"/>
    <w:rsid w:val="002B5CDE"/>
    <w:rsid w:val="002B7B55"/>
    <w:rsid w:val="002C2C47"/>
    <w:rsid w:val="002C2E75"/>
    <w:rsid w:val="002C35CE"/>
    <w:rsid w:val="002C3A9B"/>
    <w:rsid w:val="002C59C3"/>
    <w:rsid w:val="002C64B6"/>
    <w:rsid w:val="002C75DE"/>
    <w:rsid w:val="002C796C"/>
    <w:rsid w:val="002D1B69"/>
    <w:rsid w:val="002D3ECB"/>
    <w:rsid w:val="002D435D"/>
    <w:rsid w:val="002D7222"/>
    <w:rsid w:val="002D7988"/>
    <w:rsid w:val="002D7B76"/>
    <w:rsid w:val="002E005F"/>
    <w:rsid w:val="002E0896"/>
    <w:rsid w:val="002E2375"/>
    <w:rsid w:val="002E3AFF"/>
    <w:rsid w:val="002E4AE1"/>
    <w:rsid w:val="002F1ACC"/>
    <w:rsid w:val="002F27A7"/>
    <w:rsid w:val="002F35DF"/>
    <w:rsid w:val="002F48B5"/>
    <w:rsid w:val="002F48D8"/>
    <w:rsid w:val="002F4CC5"/>
    <w:rsid w:val="002F7EA4"/>
    <w:rsid w:val="0030133E"/>
    <w:rsid w:val="003060F7"/>
    <w:rsid w:val="00307D6A"/>
    <w:rsid w:val="0031081A"/>
    <w:rsid w:val="00312611"/>
    <w:rsid w:val="00316C68"/>
    <w:rsid w:val="00323FCA"/>
    <w:rsid w:val="003240B8"/>
    <w:rsid w:val="00326759"/>
    <w:rsid w:val="00327748"/>
    <w:rsid w:val="003306E1"/>
    <w:rsid w:val="00333069"/>
    <w:rsid w:val="003337E4"/>
    <w:rsid w:val="003341B2"/>
    <w:rsid w:val="00337FC4"/>
    <w:rsid w:val="003423BB"/>
    <w:rsid w:val="00344E64"/>
    <w:rsid w:val="00345E67"/>
    <w:rsid w:val="003478F0"/>
    <w:rsid w:val="00350300"/>
    <w:rsid w:val="00351855"/>
    <w:rsid w:val="0035766D"/>
    <w:rsid w:val="00360DE2"/>
    <w:rsid w:val="00365FE7"/>
    <w:rsid w:val="0036768E"/>
    <w:rsid w:val="00371FEC"/>
    <w:rsid w:val="0037494A"/>
    <w:rsid w:val="00381FCE"/>
    <w:rsid w:val="003820DB"/>
    <w:rsid w:val="003826F9"/>
    <w:rsid w:val="00382F4A"/>
    <w:rsid w:val="003846BB"/>
    <w:rsid w:val="00385F81"/>
    <w:rsid w:val="003870A4"/>
    <w:rsid w:val="00390289"/>
    <w:rsid w:val="003936FD"/>
    <w:rsid w:val="0039456D"/>
    <w:rsid w:val="003945FF"/>
    <w:rsid w:val="003965C2"/>
    <w:rsid w:val="00397CA2"/>
    <w:rsid w:val="003A06A3"/>
    <w:rsid w:val="003A0BFC"/>
    <w:rsid w:val="003A2465"/>
    <w:rsid w:val="003A2C7A"/>
    <w:rsid w:val="003A556C"/>
    <w:rsid w:val="003A68B5"/>
    <w:rsid w:val="003A7366"/>
    <w:rsid w:val="003B1305"/>
    <w:rsid w:val="003B3081"/>
    <w:rsid w:val="003B52F8"/>
    <w:rsid w:val="003B6CB4"/>
    <w:rsid w:val="003C1821"/>
    <w:rsid w:val="003C2680"/>
    <w:rsid w:val="003C4BFA"/>
    <w:rsid w:val="003C54E0"/>
    <w:rsid w:val="003C741B"/>
    <w:rsid w:val="003C78BF"/>
    <w:rsid w:val="003D04BD"/>
    <w:rsid w:val="003D0D45"/>
    <w:rsid w:val="003D146B"/>
    <w:rsid w:val="003D24BE"/>
    <w:rsid w:val="003D3F13"/>
    <w:rsid w:val="003D4B4A"/>
    <w:rsid w:val="003D5219"/>
    <w:rsid w:val="003D6035"/>
    <w:rsid w:val="003E08BD"/>
    <w:rsid w:val="003E15A2"/>
    <w:rsid w:val="003E4AEB"/>
    <w:rsid w:val="003E51CB"/>
    <w:rsid w:val="003E7D65"/>
    <w:rsid w:val="003F24FF"/>
    <w:rsid w:val="003F7E14"/>
    <w:rsid w:val="004025A9"/>
    <w:rsid w:val="00402756"/>
    <w:rsid w:val="00403E92"/>
    <w:rsid w:val="0040534F"/>
    <w:rsid w:val="0041357C"/>
    <w:rsid w:val="00414566"/>
    <w:rsid w:val="00415F82"/>
    <w:rsid w:val="004166E2"/>
    <w:rsid w:val="00421BF3"/>
    <w:rsid w:val="00422612"/>
    <w:rsid w:val="00423AF1"/>
    <w:rsid w:val="00423B28"/>
    <w:rsid w:val="00431F11"/>
    <w:rsid w:val="00433B6F"/>
    <w:rsid w:val="00441E86"/>
    <w:rsid w:val="0044719B"/>
    <w:rsid w:val="00451A8E"/>
    <w:rsid w:val="00452250"/>
    <w:rsid w:val="00464C52"/>
    <w:rsid w:val="00465247"/>
    <w:rsid w:val="00465A4A"/>
    <w:rsid w:val="0046675F"/>
    <w:rsid w:val="00466C08"/>
    <w:rsid w:val="00474A02"/>
    <w:rsid w:val="004756B1"/>
    <w:rsid w:val="00486429"/>
    <w:rsid w:val="004870ED"/>
    <w:rsid w:val="004878CD"/>
    <w:rsid w:val="00490BCB"/>
    <w:rsid w:val="00491CBC"/>
    <w:rsid w:val="00492213"/>
    <w:rsid w:val="00492A6D"/>
    <w:rsid w:val="00493298"/>
    <w:rsid w:val="00494B02"/>
    <w:rsid w:val="004A00AD"/>
    <w:rsid w:val="004A0800"/>
    <w:rsid w:val="004A1255"/>
    <w:rsid w:val="004A18AE"/>
    <w:rsid w:val="004A2126"/>
    <w:rsid w:val="004A25CE"/>
    <w:rsid w:val="004A326E"/>
    <w:rsid w:val="004A57D2"/>
    <w:rsid w:val="004A606F"/>
    <w:rsid w:val="004A7292"/>
    <w:rsid w:val="004A72E7"/>
    <w:rsid w:val="004B236B"/>
    <w:rsid w:val="004B46B0"/>
    <w:rsid w:val="004B69A8"/>
    <w:rsid w:val="004C043F"/>
    <w:rsid w:val="004C0CA8"/>
    <w:rsid w:val="004C4817"/>
    <w:rsid w:val="004C492E"/>
    <w:rsid w:val="004C766C"/>
    <w:rsid w:val="004D3816"/>
    <w:rsid w:val="004D3C2D"/>
    <w:rsid w:val="004D45CD"/>
    <w:rsid w:val="004D7828"/>
    <w:rsid w:val="004E1FFF"/>
    <w:rsid w:val="004E2D19"/>
    <w:rsid w:val="004F02E5"/>
    <w:rsid w:val="004F0BCA"/>
    <w:rsid w:val="004F0EB6"/>
    <w:rsid w:val="004F398E"/>
    <w:rsid w:val="004F6B83"/>
    <w:rsid w:val="00501840"/>
    <w:rsid w:val="005033AF"/>
    <w:rsid w:val="00503D29"/>
    <w:rsid w:val="00504A60"/>
    <w:rsid w:val="005073B8"/>
    <w:rsid w:val="00511559"/>
    <w:rsid w:val="00512D1D"/>
    <w:rsid w:val="00513069"/>
    <w:rsid w:val="00515358"/>
    <w:rsid w:val="005201E7"/>
    <w:rsid w:val="005217DE"/>
    <w:rsid w:val="00521846"/>
    <w:rsid w:val="00525874"/>
    <w:rsid w:val="005304D3"/>
    <w:rsid w:val="00530755"/>
    <w:rsid w:val="005328EA"/>
    <w:rsid w:val="00533A68"/>
    <w:rsid w:val="00534303"/>
    <w:rsid w:val="00537325"/>
    <w:rsid w:val="005415A3"/>
    <w:rsid w:val="005428BE"/>
    <w:rsid w:val="005431FD"/>
    <w:rsid w:val="00543850"/>
    <w:rsid w:val="00544DA2"/>
    <w:rsid w:val="00545465"/>
    <w:rsid w:val="00546A13"/>
    <w:rsid w:val="00547D0F"/>
    <w:rsid w:val="0055305F"/>
    <w:rsid w:val="00553A3A"/>
    <w:rsid w:val="00554EA4"/>
    <w:rsid w:val="00557C5B"/>
    <w:rsid w:val="005667AF"/>
    <w:rsid w:val="0056729F"/>
    <w:rsid w:val="00567D3D"/>
    <w:rsid w:val="00574AF8"/>
    <w:rsid w:val="005804E5"/>
    <w:rsid w:val="005810C9"/>
    <w:rsid w:val="005863C8"/>
    <w:rsid w:val="00587580"/>
    <w:rsid w:val="00587B3F"/>
    <w:rsid w:val="005905A1"/>
    <w:rsid w:val="00591EB1"/>
    <w:rsid w:val="00592C4C"/>
    <w:rsid w:val="0059522E"/>
    <w:rsid w:val="00595AA5"/>
    <w:rsid w:val="0059713B"/>
    <w:rsid w:val="005A1FE9"/>
    <w:rsid w:val="005A3A13"/>
    <w:rsid w:val="005A4467"/>
    <w:rsid w:val="005A6781"/>
    <w:rsid w:val="005A6D1F"/>
    <w:rsid w:val="005B007E"/>
    <w:rsid w:val="005B1BCD"/>
    <w:rsid w:val="005B3177"/>
    <w:rsid w:val="005B5770"/>
    <w:rsid w:val="005B5892"/>
    <w:rsid w:val="005B6B64"/>
    <w:rsid w:val="005C080D"/>
    <w:rsid w:val="005C0F76"/>
    <w:rsid w:val="005C1881"/>
    <w:rsid w:val="005C19C5"/>
    <w:rsid w:val="005C22F8"/>
    <w:rsid w:val="005C2303"/>
    <w:rsid w:val="005C3AB9"/>
    <w:rsid w:val="005C44EF"/>
    <w:rsid w:val="005C7726"/>
    <w:rsid w:val="005D0201"/>
    <w:rsid w:val="005D0E35"/>
    <w:rsid w:val="005D243C"/>
    <w:rsid w:val="005D3377"/>
    <w:rsid w:val="005D4DB3"/>
    <w:rsid w:val="005D50E9"/>
    <w:rsid w:val="005E2C49"/>
    <w:rsid w:val="005E51C9"/>
    <w:rsid w:val="005E58F5"/>
    <w:rsid w:val="005E7759"/>
    <w:rsid w:val="005F0015"/>
    <w:rsid w:val="005F17C1"/>
    <w:rsid w:val="005F1D1A"/>
    <w:rsid w:val="005F432A"/>
    <w:rsid w:val="005F7C14"/>
    <w:rsid w:val="005F7E99"/>
    <w:rsid w:val="00600079"/>
    <w:rsid w:val="00600CFD"/>
    <w:rsid w:val="006011B3"/>
    <w:rsid w:val="0060128C"/>
    <w:rsid w:val="00603B7B"/>
    <w:rsid w:val="00606D97"/>
    <w:rsid w:val="006161AD"/>
    <w:rsid w:val="00620583"/>
    <w:rsid w:val="00622FD3"/>
    <w:rsid w:val="006247EB"/>
    <w:rsid w:val="00626158"/>
    <w:rsid w:val="0062641B"/>
    <w:rsid w:val="00634C92"/>
    <w:rsid w:val="006404F4"/>
    <w:rsid w:val="006425CF"/>
    <w:rsid w:val="00646711"/>
    <w:rsid w:val="0064711C"/>
    <w:rsid w:val="006507E7"/>
    <w:rsid w:val="0065105C"/>
    <w:rsid w:val="00652115"/>
    <w:rsid w:val="00653400"/>
    <w:rsid w:val="00653760"/>
    <w:rsid w:val="00653BBE"/>
    <w:rsid w:val="0066207C"/>
    <w:rsid w:val="00664561"/>
    <w:rsid w:val="00670749"/>
    <w:rsid w:val="0067151C"/>
    <w:rsid w:val="0067458B"/>
    <w:rsid w:val="00674AC1"/>
    <w:rsid w:val="006803B9"/>
    <w:rsid w:val="006804D9"/>
    <w:rsid w:val="00690471"/>
    <w:rsid w:val="00695D2F"/>
    <w:rsid w:val="00697648"/>
    <w:rsid w:val="006A04AE"/>
    <w:rsid w:val="006A080B"/>
    <w:rsid w:val="006A1F02"/>
    <w:rsid w:val="006A2758"/>
    <w:rsid w:val="006A2CBD"/>
    <w:rsid w:val="006A3D39"/>
    <w:rsid w:val="006A57EF"/>
    <w:rsid w:val="006A5DE0"/>
    <w:rsid w:val="006A5DE2"/>
    <w:rsid w:val="006A73F0"/>
    <w:rsid w:val="006B0709"/>
    <w:rsid w:val="006B0932"/>
    <w:rsid w:val="006B5811"/>
    <w:rsid w:val="006C0543"/>
    <w:rsid w:val="006C0A30"/>
    <w:rsid w:val="006C2BD5"/>
    <w:rsid w:val="006C489D"/>
    <w:rsid w:val="006C784C"/>
    <w:rsid w:val="006D201C"/>
    <w:rsid w:val="006D2F7D"/>
    <w:rsid w:val="006D53CF"/>
    <w:rsid w:val="006E0553"/>
    <w:rsid w:val="006E2526"/>
    <w:rsid w:val="006E2B2B"/>
    <w:rsid w:val="006E2D05"/>
    <w:rsid w:val="006E57DC"/>
    <w:rsid w:val="006E6F83"/>
    <w:rsid w:val="006F00A1"/>
    <w:rsid w:val="006F0CEB"/>
    <w:rsid w:val="006F4263"/>
    <w:rsid w:val="006F457E"/>
    <w:rsid w:val="006F4F42"/>
    <w:rsid w:val="0070050E"/>
    <w:rsid w:val="00702F6E"/>
    <w:rsid w:val="007051AD"/>
    <w:rsid w:val="00706361"/>
    <w:rsid w:val="00706760"/>
    <w:rsid w:val="00706B0E"/>
    <w:rsid w:val="0070727E"/>
    <w:rsid w:val="0070735B"/>
    <w:rsid w:val="00710106"/>
    <w:rsid w:val="0071766F"/>
    <w:rsid w:val="007200CF"/>
    <w:rsid w:val="00720453"/>
    <w:rsid w:val="007212BA"/>
    <w:rsid w:val="007217FF"/>
    <w:rsid w:val="007222EB"/>
    <w:rsid w:val="00722C13"/>
    <w:rsid w:val="0073023D"/>
    <w:rsid w:val="0073067F"/>
    <w:rsid w:val="00731054"/>
    <w:rsid w:val="00731432"/>
    <w:rsid w:val="00733DC6"/>
    <w:rsid w:val="00736C53"/>
    <w:rsid w:val="00744D4C"/>
    <w:rsid w:val="00751B02"/>
    <w:rsid w:val="007538AD"/>
    <w:rsid w:val="00754A4E"/>
    <w:rsid w:val="0075605E"/>
    <w:rsid w:val="00757428"/>
    <w:rsid w:val="00757650"/>
    <w:rsid w:val="00761DFC"/>
    <w:rsid w:val="00771908"/>
    <w:rsid w:val="00771E32"/>
    <w:rsid w:val="00774BCD"/>
    <w:rsid w:val="00774DFC"/>
    <w:rsid w:val="0077528E"/>
    <w:rsid w:val="00781C47"/>
    <w:rsid w:val="0078260E"/>
    <w:rsid w:val="00782A3C"/>
    <w:rsid w:val="00784772"/>
    <w:rsid w:val="00785D6D"/>
    <w:rsid w:val="0078695E"/>
    <w:rsid w:val="00790B31"/>
    <w:rsid w:val="00792D6F"/>
    <w:rsid w:val="00793970"/>
    <w:rsid w:val="00795958"/>
    <w:rsid w:val="007A0F48"/>
    <w:rsid w:val="007A1658"/>
    <w:rsid w:val="007A2502"/>
    <w:rsid w:val="007B4139"/>
    <w:rsid w:val="007B4628"/>
    <w:rsid w:val="007B4865"/>
    <w:rsid w:val="007B595D"/>
    <w:rsid w:val="007C20FD"/>
    <w:rsid w:val="007C3024"/>
    <w:rsid w:val="007C5942"/>
    <w:rsid w:val="007C675D"/>
    <w:rsid w:val="007D0764"/>
    <w:rsid w:val="007D75B3"/>
    <w:rsid w:val="007E00B4"/>
    <w:rsid w:val="007E36F8"/>
    <w:rsid w:val="007E508A"/>
    <w:rsid w:val="007E5299"/>
    <w:rsid w:val="007E55BB"/>
    <w:rsid w:val="007E7CEB"/>
    <w:rsid w:val="007F0444"/>
    <w:rsid w:val="007F550B"/>
    <w:rsid w:val="0080092F"/>
    <w:rsid w:val="00810ED2"/>
    <w:rsid w:val="00812EA7"/>
    <w:rsid w:val="00814B40"/>
    <w:rsid w:val="00815519"/>
    <w:rsid w:val="00816D8A"/>
    <w:rsid w:val="00817380"/>
    <w:rsid w:val="00821BF4"/>
    <w:rsid w:val="00822EA9"/>
    <w:rsid w:val="008250C2"/>
    <w:rsid w:val="00825D84"/>
    <w:rsid w:val="0083319E"/>
    <w:rsid w:val="0083448A"/>
    <w:rsid w:val="00835CC8"/>
    <w:rsid w:val="008369A2"/>
    <w:rsid w:val="00840406"/>
    <w:rsid w:val="00841E02"/>
    <w:rsid w:val="0084287A"/>
    <w:rsid w:val="00842B72"/>
    <w:rsid w:val="00842E05"/>
    <w:rsid w:val="00845F68"/>
    <w:rsid w:val="00847549"/>
    <w:rsid w:val="008520E8"/>
    <w:rsid w:val="0085482E"/>
    <w:rsid w:val="008559A7"/>
    <w:rsid w:val="00857247"/>
    <w:rsid w:val="008574A0"/>
    <w:rsid w:val="00857C3F"/>
    <w:rsid w:val="008623D7"/>
    <w:rsid w:val="00871607"/>
    <w:rsid w:val="00876D0C"/>
    <w:rsid w:val="008774FB"/>
    <w:rsid w:val="00877CA6"/>
    <w:rsid w:val="00880905"/>
    <w:rsid w:val="00890D5B"/>
    <w:rsid w:val="00892651"/>
    <w:rsid w:val="008951C9"/>
    <w:rsid w:val="008960C5"/>
    <w:rsid w:val="00896821"/>
    <w:rsid w:val="008A394B"/>
    <w:rsid w:val="008A44C2"/>
    <w:rsid w:val="008A467B"/>
    <w:rsid w:val="008A560E"/>
    <w:rsid w:val="008A6182"/>
    <w:rsid w:val="008B30EF"/>
    <w:rsid w:val="008B31EE"/>
    <w:rsid w:val="008B3E01"/>
    <w:rsid w:val="008B6E61"/>
    <w:rsid w:val="008C0465"/>
    <w:rsid w:val="008C08A0"/>
    <w:rsid w:val="008C2D98"/>
    <w:rsid w:val="008C4B63"/>
    <w:rsid w:val="008C68EF"/>
    <w:rsid w:val="008C70F5"/>
    <w:rsid w:val="008D1204"/>
    <w:rsid w:val="008D1A3F"/>
    <w:rsid w:val="008E4D6A"/>
    <w:rsid w:val="008E7905"/>
    <w:rsid w:val="008F1C98"/>
    <w:rsid w:val="008F31B5"/>
    <w:rsid w:val="008F6BA1"/>
    <w:rsid w:val="008F7134"/>
    <w:rsid w:val="008F7A4D"/>
    <w:rsid w:val="00905F92"/>
    <w:rsid w:val="00906EBA"/>
    <w:rsid w:val="00910200"/>
    <w:rsid w:val="00911576"/>
    <w:rsid w:val="009138B9"/>
    <w:rsid w:val="00913CCE"/>
    <w:rsid w:val="00914340"/>
    <w:rsid w:val="0091442E"/>
    <w:rsid w:val="0091472E"/>
    <w:rsid w:val="00915DB3"/>
    <w:rsid w:val="009214C9"/>
    <w:rsid w:val="00923E91"/>
    <w:rsid w:val="009307CF"/>
    <w:rsid w:val="0093120A"/>
    <w:rsid w:val="0093188E"/>
    <w:rsid w:val="009328F0"/>
    <w:rsid w:val="00932ED0"/>
    <w:rsid w:val="00933324"/>
    <w:rsid w:val="00934C67"/>
    <w:rsid w:val="0093511F"/>
    <w:rsid w:val="0093550E"/>
    <w:rsid w:val="00940305"/>
    <w:rsid w:val="0094241B"/>
    <w:rsid w:val="00943CFA"/>
    <w:rsid w:val="009457CC"/>
    <w:rsid w:val="0094624E"/>
    <w:rsid w:val="0095779B"/>
    <w:rsid w:val="009610C7"/>
    <w:rsid w:val="00962458"/>
    <w:rsid w:val="00963930"/>
    <w:rsid w:val="00971CF5"/>
    <w:rsid w:val="00971F52"/>
    <w:rsid w:val="00974832"/>
    <w:rsid w:val="009757C3"/>
    <w:rsid w:val="00976170"/>
    <w:rsid w:val="009773AB"/>
    <w:rsid w:val="00982B63"/>
    <w:rsid w:val="00984F8B"/>
    <w:rsid w:val="0099028B"/>
    <w:rsid w:val="00990F2B"/>
    <w:rsid w:val="009914BD"/>
    <w:rsid w:val="00992322"/>
    <w:rsid w:val="00992571"/>
    <w:rsid w:val="0099303B"/>
    <w:rsid w:val="009959F5"/>
    <w:rsid w:val="00995E13"/>
    <w:rsid w:val="009A2A36"/>
    <w:rsid w:val="009A71B5"/>
    <w:rsid w:val="009B1B8D"/>
    <w:rsid w:val="009B22BC"/>
    <w:rsid w:val="009B2EEF"/>
    <w:rsid w:val="009C054E"/>
    <w:rsid w:val="009C1BCE"/>
    <w:rsid w:val="009C1F84"/>
    <w:rsid w:val="009C3DC8"/>
    <w:rsid w:val="009C65B8"/>
    <w:rsid w:val="009D09FB"/>
    <w:rsid w:val="009D3691"/>
    <w:rsid w:val="009D6D7B"/>
    <w:rsid w:val="009D7A99"/>
    <w:rsid w:val="009D7CEC"/>
    <w:rsid w:val="009D7D7A"/>
    <w:rsid w:val="009E0CEA"/>
    <w:rsid w:val="009E25A2"/>
    <w:rsid w:val="009E2DA4"/>
    <w:rsid w:val="009E5241"/>
    <w:rsid w:val="009E6DF5"/>
    <w:rsid w:val="009F0E35"/>
    <w:rsid w:val="009F4C8A"/>
    <w:rsid w:val="009F5354"/>
    <w:rsid w:val="00A06E6D"/>
    <w:rsid w:val="00A10A5B"/>
    <w:rsid w:val="00A10B71"/>
    <w:rsid w:val="00A11783"/>
    <w:rsid w:val="00A122DE"/>
    <w:rsid w:val="00A132F8"/>
    <w:rsid w:val="00A13551"/>
    <w:rsid w:val="00A139E7"/>
    <w:rsid w:val="00A15EB0"/>
    <w:rsid w:val="00A229F8"/>
    <w:rsid w:val="00A23B7B"/>
    <w:rsid w:val="00A25E4A"/>
    <w:rsid w:val="00A27A5F"/>
    <w:rsid w:val="00A30339"/>
    <w:rsid w:val="00A30E86"/>
    <w:rsid w:val="00A318B7"/>
    <w:rsid w:val="00A31C17"/>
    <w:rsid w:val="00A31F2C"/>
    <w:rsid w:val="00A32044"/>
    <w:rsid w:val="00A3289E"/>
    <w:rsid w:val="00A351EF"/>
    <w:rsid w:val="00A3542F"/>
    <w:rsid w:val="00A443C0"/>
    <w:rsid w:val="00A448BE"/>
    <w:rsid w:val="00A45B13"/>
    <w:rsid w:val="00A4678E"/>
    <w:rsid w:val="00A474BF"/>
    <w:rsid w:val="00A51D6E"/>
    <w:rsid w:val="00A539E5"/>
    <w:rsid w:val="00A53FF5"/>
    <w:rsid w:val="00A55B37"/>
    <w:rsid w:val="00A577D4"/>
    <w:rsid w:val="00A62608"/>
    <w:rsid w:val="00A648E0"/>
    <w:rsid w:val="00A70D21"/>
    <w:rsid w:val="00A71334"/>
    <w:rsid w:val="00A73A6B"/>
    <w:rsid w:val="00A76897"/>
    <w:rsid w:val="00A76D63"/>
    <w:rsid w:val="00A77343"/>
    <w:rsid w:val="00A80A41"/>
    <w:rsid w:val="00A82E72"/>
    <w:rsid w:val="00A83C3F"/>
    <w:rsid w:val="00A84EC1"/>
    <w:rsid w:val="00A871F7"/>
    <w:rsid w:val="00A874A2"/>
    <w:rsid w:val="00A92CD4"/>
    <w:rsid w:val="00A93034"/>
    <w:rsid w:val="00A93B95"/>
    <w:rsid w:val="00A941FC"/>
    <w:rsid w:val="00A94C60"/>
    <w:rsid w:val="00A95355"/>
    <w:rsid w:val="00A96570"/>
    <w:rsid w:val="00A9796E"/>
    <w:rsid w:val="00A97FDD"/>
    <w:rsid w:val="00AA19AA"/>
    <w:rsid w:val="00AA2793"/>
    <w:rsid w:val="00AA3300"/>
    <w:rsid w:val="00AA3BAC"/>
    <w:rsid w:val="00AB0BF3"/>
    <w:rsid w:val="00AB45C3"/>
    <w:rsid w:val="00AC103F"/>
    <w:rsid w:val="00AC1FD8"/>
    <w:rsid w:val="00AC2FFF"/>
    <w:rsid w:val="00AC3E35"/>
    <w:rsid w:val="00AD2468"/>
    <w:rsid w:val="00AE5E97"/>
    <w:rsid w:val="00AF0D52"/>
    <w:rsid w:val="00AF16C1"/>
    <w:rsid w:val="00AF1C5B"/>
    <w:rsid w:val="00AF3649"/>
    <w:rsid w:val="00AF36E3"/>
    <w:rsid w:val="00AF3DAB"/>
    <w:rsid w:val="00AF620F"/>
    <w:rsid w:val="00AF7B46"/>
    <w:rsid w:val="00B03F05"/>
    <w:rsid w:val="00B05162"/>
    <w:rsid w:val="00B05466"/>
    <w:rsid w:val="00B13AD6"/>
    <w:rsid w:val="00B15758"/>
    <w:rsid w:val="00B1603C"/>
    <w:rsid w:val="00B167BA"/>
    <w:rsid w:val="00B22520"/>
    <w:rsid w:val="00B25F77"/>
    <w:rsid w:val="00B26BCF"/>
    <w:rsid w:val="00B279AB"/>
    <w:rsid w:val="00B33FA9"/>
    <w:rsid w:val="00B352B2"/>
    <w:rsid w:val="00B37ECD"/>
    <w:rsid w:val="00B419E3"/>
    <w:rsid w:val="00B44BF3"/>
    <w:rsid w:val="00B462F6"/>
    <w:rsid w:val="00B46C7B"/>
    <w:rsid w:val="00B51553"/>
    <w:rsid w:val="00B57F2E"/>
    <w:rsid w:val="00B60E87"/>
    <w:rsid w:val="00B6401E"/>
    <w:rsid w:val="00B64643"/>
    <w:rsid w:val="00B669EB"/>
    <w:rsid w:val="00B7001B"/>
    <w:rsid w:val="00B705D0"/>
    <w:rsid w:val="00B7063C"/>
    <w:rsid w:val="00B70ACF"/>
    <w:rsid w:val="00B73363"/>
    <w:rsid w:val="00B7380E"/>
    <w:rsid w:val="00B7392B"/>
    <w:rsid w:val="00B80D9C"/>
    <w:rsid w:val="00B82948"/>
    <w:rsid w:val="00B85DB9"/>
    <w:rsid w:val="00B87ACD"/>
    <w:rsid w:val="00B903B7"/>
    <w:rsid w:val="00B90B8A"/>
    <w:rsid w:val="00B913B2"/>
    <w:rsid w:val="00B93EB0"/>
    <w:rsid w:val="00B94D0A"/>
    <w:rsid w:val="00B95481"/>
    <w:rsid w:val="00BA10B7"/>
    <w:rsid w:val="00BA1402"/>
    <w:rsid w:val="00BA2850"/>
    <w:rsid w:val="00BA6517"/>
    <w:rsid w:val="00BA6879"/>
    <w:rsid w:val="00BA69C3"/>
    <w:rsid w:val="00BA7A5E"/>
    <w:rsid w:val="00BB11DF"/>
    <w:rsid w:val="00BB1D09"/>
    <w:rsid w:val="00BB7F4D"/>
    <w:rsid w:val="00BC0080"/>
    <w:rsid w:val="00BC16CD"/>
    <w:rsid w:val="00BC1F21"/>
    <w:rsid w:val="00BC581D"/>
    <w:rsid w:val="00BC5867"/>
    <w:rsid w:val="00BD185E"/>
    <w:rsid w:val="00BD2ED9"/>
    <w:rsid w:val="00BE0227"/>
    <w:rsid w:val="00BE4195"/>
    <w:rsid w:val="00BE5F54"/>
    <w:rsid w:val="00BE632F"/>
    <w:rsid w:val="00BE78E9"/>
    <w:rsid w:val="00BF02F2"/>
    <w:rsid w:val="00BF077C"/>
    <w:rsid w:val="00BF0EDA"/>
    <w:rsid w:val="00BF1941"/>
    <w:rsid w:val="00BF19BA"/>
    <w:rsid w:val="00BF58CB"/>
    <w:rsid w:val="00BF6FA0"/>
    <w:rsid w:val="00C01041"/>
    <w:rsid w:val="00C03F68"/>
    <w:rsid w:val="00C0418E"/>
    <w:rsid w:val="00C049DF"/>
    <w:rsid w:val="00C06FCB"/>
    <w:rsid w:val="00C0746C"/>
    <w:rsid w:val="00C109CA"/>
    <w:rsid w:val="00C113B7"/>
    <w:rsid w:val="00C1558A"/>
    <w:rsid w:val="00C17F4B"/>
    <w:rsid w:val="00C211CF"/>
    <w:rsid w:val="00C219A3"/>
    <w:rsid w:val="00C22D69"/>
    <w:rsid w:val="00C242B0"/>
    <w:rsid w:val="00C35D5E"/>
    <w:rsid w:val="00C40D32"/>
    <w:rsid w:val="00C415A3"/>
    <w:rsid w:val="00C422B5"/>
    <w:rsid w:val="00C45A1A"/>
    <w:rsid w:val="00C47450"/>
    <w:rsid w:val="00C53249"/>
    <w:rsid w:val="00C56583"/>
    <w:rsid w:val="00C64C7D"/>
    <w:rsid w:val="00C65262"/>
    <w:rsid w:val="00C6646F"/>
    <w:rsid w:val="00C73976"/>
    <w:rsid w:val="00C7437E"/>
    <w:rsid w:val="00C77488"/>
    <w:rsid w:val="00C82255"/>
    <w:rsid w:val="00C82CFD"/>
    <w:rsid w:val="00C82E6F"/>
    <w:rsid w:val="00C8477E"/>
    <w:rsid w:val="00C8697D"/>
    <w:rsid w:val="00C8747A"/>
    <w:rsid w:val="00C87BFB"/>
    <w:rsid w:val="00C9029A"/>
    <w:rsid w:val="00C905DB"/>
    <w:rsid w:val="00C94A65"/>
    <w:rsid w:val="00C96BA5"/>
    <w:rsid w:val="00CA1A8F"/>
    <w:rsid w:val="00CA6E56"/>
    <w:rsid w:val="00CB12CB"/>
    <w:rsid w:val="00CB19C4"/>
    <w:rsid w:val="00CB1B02"/>
    <w:rsid w:val="00CB2D5F"/>
    <w:rsid w:val="00CB6031"/>
    <w:rsid w:val="00CB6E8A"/>
    <w:rsid w:val="00CB7E23"/>
    <w:rsid w:val="00CC17C4"/>
    <w:rsid w:val="00CC46B5"/>
    <w:rsid w:val="00CC48FB"/>
    <w:rsid w:val="00CC4C41"/>
    <w:rsid w:val="00CC60B4"/>
    <w:rsid w:val="00CD05BE"/>
    <w:rsid w:val="00CD533C"/>
    <w:rsid w:val="00CD5517"/>
    <w:rsid w:val="00CE39FC"/>
    <w:rsid w:val="00CE4D2C"/>
    <w:rsid w:val="00CE6281"/>
    <w:rsid w:val="00CF3CF1"/>
    <w:rsid w:val="00CF7786"/>
    <w:rsid w:val="00CF7CC5"/>
    <w:rsid w:val="00D0217B"/>
    <w:rsid w:val="00D026FC"/>
    <w:rsid w:val="00D05AB1"/>
    <w:rsid w:val="00D10554"/>
    <w:rsid w:val="00D1728B"/>
    <w:rsid w:val="00D2055E"/>
    <w:rsid w:val="00D22622"/>
    <w:rsid w:val="00D228CE"/>
    <w:rsid w:val="00D248A4"/>
    <w:rsid w:val="00D26584"/>
    <w:rsid w:val="00D26CA5"/>
    <w:rsid w:val="00D27B02"/>
    <w:rsid w:val="00D31526"/>
    <w:rsid w:val="00D33C21"/>
    <w:rsid w:val="00D3653E"/>
    <w:rsid w:val="00D4311F"/>
    <w:rsid w:val="00D431B8"/>
    <w:rsid w:val="00D443E3"/>
    <w:rsid w:val="00D45814"/>
    <w:rsid w:val="00D57132"/>
    <w:rsid w:val="00D57139"/>
    <w:rsid w:val="00D61E21"/>
    <w:rsid w:val="00D62147"/>
    <w:rsid w:val="00D623B0"/>
    <w:rsid w:val="00D6444D"/>
    <w:rsid w:val="00D64E71"/>
    <w:rsid w:val="00D6601C"/>
    <w:rsid w:val="00D704C5"/>
    <w:rsid w:val="00D72B90"/>
    <w:rsid w:val="00D81083"/>
    <w:rsid w:val="00D82486"/>
    <w:rsid w:val="00D84274"/>
    <w:rsid w:val="00D8482C"/>
    <w:rsid w:val="00D85B96"/>
    <w:rsid w:val="00D90801"/>
    <w:rsid w:val="00D92045"/>
    <w:rsid w:val="00D966A7"/>
    <w:rsid w:val="00DA1460"/>
    <w:rsid w:val="00DA3E82"/>
    <w:rsid w:val="00DA41B8"/>
    <w:rsid w:val="00DB143E"/>
    <w:rsid w:val="00DB24E3"/>
    <w:rsid w:val="00DB2A3E"/>
    <w:rsid w:val="00DB30B7"/>
    <w:rsid w:val="00DB39EC"/>
    <w:rsid w:val="00DB5CA4"/>
    <w:rsid w:val="00DC0162"/>
    <w:rsid w:val="00DC1399"/>
    <w:rsid w:val="00DC16C6"/>
    <w:rsid w:val="00DC2F7F"/>
    <w:rsid w:val="00DC573C"/>
    <w:rsid w:val="00DC69FB"/>
    <w:rsid w:val="00DD274D"/>
    <w:rsid w:val="00DD53CB"/>
    <w:rsid w:val="00DD6E2E"/>
    <w:rsid w:val="00DE1C04"/>
    <w:rsid w:val="00DE2189"/>
    <w:rsid w:val="00DE4460"/>
    <w:rsid w:val="00DE4B05"/>
    <w:rsid w:val="00DE776F"/>
    <w:rsid w:val="00DE79EF"/>
    <w:rsid w:val="00DE7E70"/>
    <w:rsid w:val="00DF5218"/>
    <w:rsid w:val="00DF6108"/>
    <w:rsid w:val="00E0057F"/>
    <w:rsid w:val="00E0115E"/>
    <w:rsid w:val="00E020F7"/>
    <w:rsid w:val="00E10655"/>
    <w:rsid w:val="00E16923"/>
    <w:rsid w:val="00E16E18"/>
    <w:rsid w:val="00E21746"/>
    <w:rsid w:val="00E23511"/>
    <w:rsid w:val="00E263D3"/>
    <w:rsid w:val="00E413F3"/>
    <w:rsid w:val="00E42AA7"/>
    <w:rsid w:val="00E42F86"/>
    <w:rsid w:val="00E51503"/>
    <w:rsid w:val="00E51EDD"/>
    <w:rsid w:val="00E525A2"/>
    <w:rsid w:val="00E538F5"/>
    <w:rsid w:val="00E5576C"/>
    <w:rsid w:val="00E57648"/>
    <w:rsid w:val="00E602C7"/>
    <w:rsid w:val="00E667AD"/>
    <w:rsid w:val="00E668AC"/>
    <w:rsid w:val="00E70BFE"/>
    <w:rsid w:val="00E71C31"/>
    <w:rsid w:val="00E72D11"/>
    <w:rsid w:val="00E73014"/>
    <w:rsid w:val="00E7499C"/>
    <w:rsid w:val="00E775FC"/>
    <w:rsid w:val="00E77D99"/>
    <w:rsid w:val="00E819D7"/>
    <w:rsid w:val="00E84058"/>
    <w:rsid w:val="00E90554"/>
    <w:rsid w:val="00E90AF9"/>
    <w:rsid w:val="00E91D4F"/>
    <w:rsid w:val="00E93A90"/>
    <w:rsid w:val="00E94655"/>
    <w:rsid w:val="00E96003"/>
    <w:rsid w:val="00E976C0"/>
    <w:rsid w:val="00EA6456"/>
    <w:rsid w:val="00EA6F88"/>
    <w:rsid w:val="00EB17A2"/>
    <w:rsid w:val="00EB1BB3"/>
    <w:rsid w:val="00EB226A"/>
    <w:rsid w:val="00EB2816"/>
    <w:rsid w:val="00EB332D"/>
    <w:rsid w:val="00EB47CE"/>
    <w:rsid w:val="00EB6A43"/>
    <w:rsid w:val="00EB7593"/>
    <w:rsid w:val="00EC1265"/>
    <w:rsid w:val="00EC1C6B"/>
    <w:rsid w:val="00EC2C68"/>
    <w:rsid w:val="00EC3058"/>
    <w:rsid w:val="00EC6258"/>
    <w:rsid w:val="00EC730C"/>
    <w:rsid w:val="00ED6A52"/>
    <w:rsid w:val="00ED77CB"/>
    <w:rsid w:val="00ED7B65"/>
    <w:rsid w:val="00EE1C13"/>
    <w:rsid w:val="00EE3ABC"/>
    <w:rsid w:val="00EE3B84"/>
    <w:rsid w:val="00EE3E74"/>
    <w:rsid w:val="00EF4FF8"/>
    <w:rsid w:val="00EF53EC"/>
    <w:rsid w:val="00F01C8F"/>
    <w:rsid w:val="00F03641"/>
    <w:rsid w:val="00F0631E"/>
    <w:rsid w:val="00F0670D"/>
    <w:rsid w:val="00F07013"/>
    <w:rsid w:val="00F10547"/>
    <w:rsid w:val="00F13700"/>
    <w:rsid w:val="00F13F0E"/>
    <w:rsid w:val="00F16B2A"/>
    <w:rsid w:val="00F17335"/>
    <w:rsid w:val="00F22039"/>
    <w:rsid w:val="00F22258"/>
    <w:rsid w:val="00F22C79"/>
    <w:rsid w:val="00F241B1"/>
    <w:rsid w:val="00F24844"/>
    <w:rsid w:val="00F3080A"/>
    <w:rsid w:val="00F31580"/>
    <w:rsid w:val="00F32B13"/>
    <w:rsid w:val="00F34992"/>
    <w:rsid w:val="00F3548F"/>
    <w:rsid w:val="00F36475"/>
    <w:rsid w:val="00F36733"/>
    <w:rsid w:val="00F37395"/>
    <w:rsid w:val="00F42941"/>
    <w:rsid w:val="00F42B94"/>
    <w:rsid w:val="00F43EE9"/>
    <w:rsid w:val="00F45D9D"/>
    <w:rsid w:val="00F47DA5"/>
    <w:rsid w:val="00F47F6B"/>
    <w:rsid w:val="00F522AB"/>
    <w:rsid w:val="00F54616"/>
    <w:rsid w:val="00F57545"/>
    <w:rsid w:val="00F6352D"/>
    <w:rsid w:val="00F64BBA"/>
    <w:rsid w:val="00F66314"/>
    <w:rsid w:val="00F73D54"/>
    <w:rsid w:val="00F74EAD"/>
    <w:rsid w:val="00F7699B"/>
    <w:rsid w:val="00F76AA3"/>
    <w:rsid w:val="00F8048E"/>
    <w:rsid w:val="00F81766"/>
    <w:rsid w:val="00F860F1"/>
    <w:rsid w:val="00F86E9F"/>
    <w:rsid w:val="00F8774D"/>
    <w:rsid w:val="00F90A09"/>
    <w:rsid w:val="00F90F81"/>
    <w:rsid w:val="00F91276"/>
    <w:rsid w:val="00F91D30"/>
    <w:rsid w:val="00F91E9D"/>
    <w:rsid w:val="00F94049"/>
    <w:rsid w:val="00F947EA"/>
    <w:rsid w:val="00F95A6B"/>
    <w:rsid w:val="00F95B0A"/>
    <w:rsid w:val="00F977F6"/>
    <w:rsid w:val="00FA05C1"/>
    <w:rsid w:val="00FA19C6"/>
    <w:rsid w:val="00FA2798"/>
    <w:rsid w:val="00FA3158"/>
    <w:rsid w:val="00FA64E7"/>
    <w:rsid w:val="00FA6F62"/>
    <w:rsid w:val="00FB1C9A"/>
    <w:rsid w:val="00FB2895"/>
    <w:rsid w:val="00FB2EC5"/>
    <w:rsid w:val="00FB37A4"/>
    <w:rsid w:val="00FB53A5"/>
    <w:rsid w:val="00FB540F"/>
    <w:rsid w:val="00FB5790"/>
    <w:rsid w:val="00FB710D"/>
    <w:rsid w:val="00FC0BA5"/>
    <w:rsid w:val="00FC0DB6"/>
    <w:rsid w:val="00FC49FE"/>
    <w:rsid w:val="00FC7C41"/>
    <w:rsid w:val="00FD25ED"/>
    <w:rsid w:val="00FD323A"/>
    <w:rsid w:val="00FD4059"/>
    <w:rsid w:val="00FD4907"/>
    <w:rsid w:val="00FD698B"/>
    <w:rsid w:val="00FD6D1F"/>
    <w:rsid w:val="00FD7235"/>
    <w:rsid w:val="00FD7BB1"/>
    <w:rsid w:val="00FE01FE"/>
    <w:rsid w:val="00FE2D03"/>
    <w:rsid w:val="00FE3D36"/>
    <w:rsid w:val="00FE453F"/>
    <w:rsid w:val="00FE5D97"/>
    <w:rsid w:val="00FE7317"/>
    <w:rsid w:val="00FF0A51"/>
    <w:rsid w:val="00FF3F5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9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9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6</cp:revision>
  <dcterms:created xsi:type="dcterms:W3CDTF">2023-12-28T09:38:00Z</dcterms:created>
  <dcterms:modified xsi:type="dcterms:W3CDTF">2023-12-28T11:38:00Z</dcterms:modified>
</cp:coreProperties>
</file>